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106"/>
      </w:tblGrid>
      <w:tr w:rsidR="00C12574" w14:paraId="087275F6" w14:textId="77777777">
        <w:tc>
          <w:tcPr>
            <w:tcW w:w="10106" w:type="dxa"/>
            <w:shd w:val="clear" w:color="auto" w:fill="3D2510"/>
            <w:tcMar>
              <w:top w:w="200" w:type="dxa"/>
              <w:left w:w="300" w:type="dxa"/>
              <w:bottom w:w="200" w:type="dxa"/>
              <w:right w:w="300" w:type="dxa"/>
            </w:tcMar>
            <w:vAlign w:val="center"/>
          </w:tcPr>
          <w:p w14:paraId="5B8E9838" w14:textId="77777777" w:rsidR="00C12574" w:rsidRDefault="006A5E1B">
            <w:pPr>
              <w:spacing w:after="60"/>
              <w:jc w:val="center"/>
            </w:pPr>
            <w:r>
              <w:rPr>
                <w:rFonts w:ascii="Calibri" w:eastAsia="Calibri" w:hAnsi="Calibri" w:cs="Calibri"/>
                <w:color w:val="D4B483"/>
                <w:spacing w:val="20"/>
                <w:sz w:val="18"/>
                <w:szCs w:val="18"/>
              </w:rPr>
              <w:t>HEIMATVEREIN IBBENBÜREN E. V.</w:t>
            </w:r>
          </w:p>
        </w:tc>
      </w:tr>
      <w:tr w:rsidR="00C12574" w14:paraId="44D12DF6" w14:textId="77777777">
        <w:tc>
          <w:tcPr>
            <w:tcW w:w="10106" w:type="dxa"/>
            <w:shd w:val="clear" w:color="auto" w:fill="5C3510"/>
            <w:tcMar>
              <w:top w:w="200" w:type="dxa"/>
              <w:left w:w="300" w:type="dxa"/>
              <w:bottom w:w="200" w:type="dxa"/>
              <w:right w:w="300" w:type="dxa"/>
            </w:tcMar>
            <w:vAlign w:val="center"/>
          </w:tcPr>
          <w:p w14:paraId="2A241B23" w14:textId="77777777" w:rsidR="00C12574" w:rsidRDefault="006A5E1B">
            <w:pPr>
              <w:spacing w:before="260" w:after="100"/>
              <w:jc w:val="center"/>
            </w:pPr>
            <w:r>
              <w:rPr>
                <w:rFonts w:ascii="Cambria" w:eastAsia="Cambria" w:hAnsi="Cambria" w:cs="Cambria"/>
                <w:b/>
                <w:bCs/>
                <w:color w:val="F0DFC0"/>
                <w:spacing w:val="30"/>
                <w:sz w:val="30"/>
                <w:szCs w:val="30"/>
              </w:rPr>
              <w:t>HISTORISCHE INFOMAPPE</w:t>
            </w:r>
          </w:p>
          <w:p w14:paraId="4631CD1B" w14:textId="77777777" w:rsidR="00C12574" w:rsidRDefault="006A5E1B">
            <w:pPr>
              <w:spacing w:before="180" w:after="60"/>
              <w:jc w:val="center"/>
            </w:pPr>
            <w:r>
              <w:rPr>
                <w:rFonts w:ascii="Cambria" w:eastAsia="Cambria" w:hAnsi="Cambria" w:cs="Cambria"/>
                <w:b/>
                <w:bCs/>
                <w:color w:val="ECDCBF"/>
                <w:sz w:val="26"/>
                <w:szCs w:val="26"/>
              </w:rPr>
              <w:t>Der technologische Wandel in der Landwirtschaft des Münsterlandes</w:t>
            </w:r>
          </w:p>
          <w:p w14:paraId="7F9651E8" w14:textId="77777777" w:rsidR="00C12574" w:rsidRDefault="006A5E1B">
            <w:pPr>
              <w:spacing w:before="120" w:after="280"/>
              <w:jc w:val="center"/>
            </w:pPr>
            <w:r>
              <w:rPr>
                <w:rFonts w:ascii="Cambria" w:eastAsia="Cambria" w:hAnsi="Cambria" w:cs="Cambria"/>
                <w:i/>
                <w:iCs/>
                <w:color w:val="D4B483"/>
                <w:sz w:val="19"/>
                <w:szCs w:val="19"/>
              </w:rPr>
              <w:t>Eine Chronologie vom tierischen Gespann bis zum modernen Standardschlepper</w:t>
            </w:r>
          </w:p>
        </w:tc>
      </w:tr>
    </w:tbl>
    <w:p w14:paraId="27DD19CD" w14:textId="77777777" w:rsidR="00C12574" w:rsidRDefault="00C12574">
      <w:pPr>
        <w:spacing w:before="500" w:after="260"/>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106"/>
      </w:tblGrid>
      <w:tr w:rsidR="00C12574" w14:paraId="7B9BF37B" w14:textId="77777777">
        <w:tc>
          <w:tcPr>
            <w:tcW w:w="10106" w:type="dxa"/>
            <w:tcBorders>
              <w:top w:val="single" w:sz="4" w:space="0" w:color="D4C0A0"/>
              <w:left w:val="single" w:sz="24" w:space="0" w:color="8C5A1E"/>
              <w:bottom w:val="single" w:sz="4" w:space="0" w:color="D4C0A0"/>
              <w:right w:val="single" w:sz="4" w:space="0" w:color="D4C0A0"/>
            </w:tcBorders>
            <w:shd w:val="clear" w:color="auto" w:fill="FDF8F0"/>
            <w:tcMar>
              <w:top w:w="200" w:type="dxa"/>
              <w:left w:w="260" w:type="dxa"/>
              <w:bottom w:w="200" w:type="dxa"/>
              <w:right w:w="260" w:type="dxa"/>
            </w:tcMar>
          </w:tcPr>
          <w:p w14:paraId="6833825F" w14:textId="77777777" w:rsidR="00C12574" w:rsidRDefault="006A5E1B">
            <w:pPr>
              <w:spacing w:after="100"/>
            </w:pPr>
            <w:r>
              <w:rPr>
                <w:rFonts w:ascii="Cambria" w:eastAsia="Cambria" w:hAnsi="Cambria" w:cs="Cambria"/>
                <w:b/>
                <w:bCs/>
                <w:color w:val="6B3A10"/>
                <w:sz w:val="21"/>
                <w:szCs w:val="21"/>
              </w:rPr>
              <w:t>Herausgeber / Archivierung</w:t>
            </w:r>
          </w:p>
          <w:p w14:paraId="1B1D597F" w14:textId="77777777" w:rsidR="00C12574" w:rsidRDefault="006A5E1B">
            <w:pPr>
              <w:spacing w:after="200"/>
            </w:pPr>
            <w:r>
              <w:rPr>
                <w:rFonts w:ascii="Cambria" w:eastAsia="Cambria" w:hAnsi="Cambria" w:cs="Cambria"/>
                <w:color w:val="3D2510"/>
              </w:rPr>
              <w:t>Heimatverein Ibbenbüren</w:t>
            </w:r>
          </w:p>
          <w:p w14:paraId="4FFF0E97" w14:textId="77777777" w:rsidR="00C12574" w:rsidRDefault="006A5E1B">
            <w:pPr>
              <w:spacing w:after="60"/>
            </w:pPr>
            <w:r>
              <w:rPr>
                <w:rFonts w:ascii="Cambria" w:eastAsia="Cambria" w:hAnsi="Cambria" w:cs="Cambria"/>
                <w:b/>
                <w:bCs/>
                <w:color w:val="6B3A10"/>
                <w:sz w:val="21"/>
                <w:szCs w:val="21"/>
              </w:rPr>
              <w:t>Dokumentierte Exponate</w:t>
            </w:r>
          </w:p>
          <w:p w14:paraId="06DF8C34" w14:textId="77777777" w:rsidR="00C12574" w:rsidRDefault="006A5E1B">
            <w:pPr>
              <w:spacing w:after="40"/>
            </w:pPr>
            <w:r>
              <w:rPr>
                <w:rFonts w:ascii="Cambria" w:eastAsia="Cambria" w:hAnsi="Cambria" w:cs="Cambria"/>
                <w:color w:val="3D2510"/>
              </w:rPr>
              <w:t>•  Historischer Ackerwagen</w:t>
            </w:r>
          </w:p>
          <w:p w14:paraId="49125618" w14:textId="77777777" w:rsidR="00C12574" w:rsidRDefault="006A5E1B">
            <w:pPr>
              <w:spacing w:after="40"/>
            </w:pPr>
            <w:r>
              <w:rPr>
                <w:rFonts w:ascii="Cambria" w:eastAsia="Cambria" w:hAnsi="Cambria" w:cs="Cambria"/>
                <w:color w:val="3D2510"/>
              </w:rPr>
              <w:t>•  Münsterländer Kirchwagen</w:t>
            </w:r>
          </w:p>
          <w:p w14:paraId="5F7DC131" w14:textId="77777777" w:rsidR="00C12574" w:rsidRDefault="006A5E1B">
            <w:pPr>
              <w:spacing w:after="40"/>
            </w:pPr>
            <w:r>
              <w:rPr>
                <w:rFonts w:ascii="Cambria" w:eastAsia="Cambria" w:hAnsi="Cambria" w:cs="Cambria"/>
                <w:color w:val="3D2510"/>
              </w:rPr>
              <w:t>•  Traktor Deutz F1M 414 (Baujahr 1949)</w:t>
            </w:r>
          </w:p>
          <w:p w14:paraId="766952E8" w14:textId="4FAA013F" w:rsidR="00C12574" w:rsidRDefault="006A5E1B">
            <w:pPr>
              <w:spacing w:after="200"/>
            </w:pPr>
            <w:r>
              <w:rPr>
                <w:rFonts w:ascii="Cambria" w:eastAsia="Cambria" w:hAnsi="Cambria" w:cs="Cambria"/>
                <w:color w:val="3D2510"/>
              </w:rPr>
              <w:t>•  Traktor Deutz D5206 (Baujahr 197</w:t>
            </w:r>
            <w:r w:rsidR="00183B69">
              <w:rPr>
                <w:rFonts w:ascii="Cambria" w:eastAsia="Cambria" w:hAnsi="Cambria" w:cs="Cambria"/>
                <w:color w:val="3D2510"/>
              </w:rPr>
              <w:t>7</w:t>
            </w:r>
            <w:r>
              <w:rPr>
                <w:rFonts w:ascii="Cambria" w:eastAsia="Cambria" w:hAnsi="Cambria" w:cs="Cambria"/>
                <w:color w:val="3D2510"/>
              </w:rPr>
              <w:t>)</w:t>
            </w:r>
          </w:p>
          <w:p w14:paraId="419E93E1" w14:textId="77777777" w:rsidR="00C12574" w:rsidRDefault="006A5E1B">
            <w:r>
              <w:rPr>
                <w:rFonts w:ascii="Cambria" w:eastAsia="Cambria" w:hAnsi="Cambria" w:cs="Cambria"/>
                <w:i/>
                <w:iCs/>
                <w:color w:val="7A6040"/>
                <w:sz w:val="19"/>
                <w:szCs w:val="19"/>
              </w:rPr>
              <w:t>Stand der Dokumentation: Juli 2026</w:t>
            </w:r>
          </w:p>
        </w:tc>
      </w:tr>
    </w:tbl>
    <w:p w14:paraId="28D8A03C" w14:textId="77777777" w:rsidR="00C12574" w:rsidRDefault="006A5E1B">
      <w:r>
        <w:br w:type="page"/>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106"/>
      </w:tblGrid>
      <w:tr w:rsidR="00C12574" w14:paraId="0C292873" w14:textId="77777777">
        <w:tc>
          <w:tcPr>
            <w:tcW w:w="10106" w:type="dxa"/>
            <w:tcBorders>
              <w:left w:val="single" w:sz="24" w:space="0" w:color="B8781E"/>
            </w:tcBorders>
            <w:shd w:val="clear" w:color="auto" w:fill="6B3A10"/>
            <w:tcMar>
              <w:top w:w="140" w:type="dxa"/>
              <w:left w:w="220" w:type="dxa"/>
              <w:bottom w:w="140" w:type="dxa"/>
              <w:right w:w="220" w:type="dxa"/>
            </w:tcMar>
          </w:tcPr>
          <w:p w14:paraId="1987DCAA" w14:textId="77777777" w:rsidR="00C12574" w:rsidRDefault="006A5E1B">
            <w:r>
              <w:rPr>
                <w:rFonts w:ascii="Cambria" w:eastAsia="Cambria" w:hAnsi="Cambria" w:cs="Cambria"/>
                <w:b/>
                <w:bCs/>
                <w:color w:val="F0DFC0"/>
                <w:spacing w:val="20"/>
                <w:sz w:val="21"/>
                <w:szCs w:val="21"/>
              </w:rPr>
              <w:lastRenderedPageBreak/>
              <w:t>VORWORT</w:t>
            </w:r>
          </w:p>
        </w:tc>
      </w:tr>
    </w:tbl>
    <w:p w14:paraId="22016A38" w14:textId="77777777" w:rsidR="00C12574" w:rsidRDefault="00C12574">
      <w:pPr>
        <w:spacing w:before="240"/>
      </w:pPr>
    </w:p>
    <w:p w14:paraId="2B54A0CA" w14:textId="77777777" w:rsidR="00C12574" w:rsidRDefault="006A5E1B">
      <w:pPr>
        <w:spacing w:after="160" w:line="320" w:lineRule="auto"/>
        <w:jc w:val="both"/>
      </w:pPr>
      <w:r>
        <w:rPr>
          <w:rFonts w:ascii="Cambria" w:eastAsia="Cambria" w:hAnsi="Cambria" w:cs="Cambria"/>
          <w:color w:val="3D2510"/>
          <w:sz w:val="21"/>
          <w:szCs w:val="21"/>
        </w:rPr>
        <w:t>Die Geschichte der Landwirtschaft im Münsterland ist seit jeher von einem tiefgreifenden Wandel geprägt. Über Jahrhunderte hinweg bildeten die Muskelkraft von Mensch und Tier das unumstößliche Fundament jedweder agrarischer Erzeugung und Logistik. Das tägliche Leben auf den Höfen war streng getaktet und hing maßgeblich von der Leistungsfähigkeit der tierischen Helfer ab. Während schwere Kaltblutpferde unter der Woche die harte Arbeit auf den feuchten, schweren Böden der Region verrichteten, symbolisierten die agileren Haflinger oder edlen Warmblüter vor dem Kirchwagen am Sonntag den wohlverdienten Stolz und den gesellschaftlichen Status der Bauernfamilie.</w:t>
      </w:r>
    </w:p>
    <w:p w14:paraId="68A932EE" w14:textId="77777777" w:rsidR="00C12574" w:rsidRDefault="006A5E1B">
      <w:pPr>
        <w:spacing w:after="160" w:line="320" w:lineRule="auto"/>
        <w:jc w:val="both"/>
      </w:pPr>
      <w:r>
        <w:rPr>
          <w:rFonts w:ascii="Cambria" w:eastAsia="Cambria" w:hAnsi="Cambria" w:cs="Cambria"/>
          <w:color w:val="3D2510"/>
          <w:sz w:val="21"/>
          <w:szCs w:val="21"/>
        </w:rPr>
        <w:t>Die Erfindung und schrittweise Etablierung des Verbrennungsmotors leitete ab der Mitte des 20. Jahrhunderts eine beispiellose Revolution ein. Fahrzeuge wie der legendäre Deutz F1M 414 – der berühmte „Bauernschlepper“ – brachten in der unmittelbaren Nachkriegszeit des Jahres 1949 die erste bezahlbare Motorisierung selbst auf kleinere Höfe. Er markiert als wahrer Pionier die Geburtsstunde des Traktors im Alltag und löste die jahrhundertelange Gespannhaltung innerhalb weniger Jahrzehnte fast vollständig ab. Nur eine Generation später, in den 1970er-Jahren, setzten universelle Großserien-Traktoren wie der Deutz D5206 neue Maßstäbe in Sachen Effizienz, Hydraulikleistung und Vielseitigkeit. Sie besiegelten den Übergang zur modernen, hochmechanisierten Landwirtschaft, wie wir sie heute kennen.</w:t>
      </w:r>
    </w:p>
    <w:p w14:paraId="3E13D497" w14:textId="77777777" w:rsidR="00C12574" w:rsidRDefault="006A5E1B">
      <w:pPr>
        <w:spacing w:after="160" w:line="320" w:lineRule="auto"/>
        <w:jc w:val="both"/>
      </w:pPr>
      <w:r>
        <w:rPr>
          <w:rFonts w:ascii="Cambria" w:eastAsia="Cambria" w:hAnsi="Cambria" w:cs="Cambria"/>
          <w:color w:val="3D2510"/>
          <w:sz w:val="21"/>
          <w:szCs w:val="21"/>
        </w:rPr>
        <w:t>Die vorliegende Infomappe dokumentiert diesen faszinierenden Weg der technischen Evolution anhand ausgewählter, originaler Exponate aus den Beständen des Heimatvereins Ibbenbüren. Durch die Gegenüberstellung von historischen Maßen, Konstruktionsweisen und einem augenzwinkernden Vergleich der „Antriebsstoffe“ – vom Hafer der Haflinger bis zum Diesel der Deutz-Motoren – soll dieses Dokument die Brücke schlagen zwischen traditioneller Handwerkskunst und moderner Ingenieurstechnik.</w:t>
      </w:r>
    </w:p>
    <w:p w14:paraId="19CF6F90" w14:textId="77777777" w:rsidR="00C12574" w:rsidRDefault="006A5E1B">
      <w:pPr>
        <w:spacing w:after="160" w:line="320" w:lineRule="auto"/>
        <w:jc w:val="both"/>
      </w:pPr>
      <w:r>
        <w:rPr>
          <w:rFonts w:ascii="Cambria" w:eastAsia="Cambria" w:hAnsi="Cambria" w:cs="Cambria"/>
          <w:color w:val="3D2510"/>
          <w:sz w:val="21"/>
          <w:szCs w:val="21"/>
        </w:rPr>
        <w:t>Möge diese Chronologie dazu beitragen, das Bewusstsein für die harte Arbeit unserer Vorfahren und den rasanten technischen Fortschritt lebendig zu erhalten.</w:t>
      </w:r>
    </w:p>
    <w:p w14:paraId="45F79E76" w14:textId="77777777" w:rsidR="00C12574" w:rsidRDefault="006A5E1B">
      <w:pPr>
        <w:spacing w:before="100"/>
        <w:jc w:val="right"/>
      </w:pPr>
      <w:r>
        <w:rPr>
          <w:rFonts w:ascii="Cambria" w:eastAsia="Cambria" w:hAnsi="Cambria" w:cs="Cambria"/>
          <w:i/>
          <w:iCs/>
          <w:color w:val="7A6040"/>
        </w:rPr>
        <w:t>Ibbenbüren, im Juli 2026</w:t>
      </w:r>
    </w:p>
    <w:p w14:paraId="4786E2B8" w14:textId="77777777" w:rsidR="00C12574" w:rsidRDefault="006A5E1B">
      <w:r>
        <w:br w:type="page"/>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106"/>
      </w:tblGrid>
      <w:tr w:rsidR="00C12574" w14:paraId="530A6B7B" w14:textId="77777777">
        <w:tc>
          <w:tcPr>
            <w:tcW w:w="10106" w:type="dxa"/>
            <w:tcBorders>
              <w:left w:val="single" w:sz="24" w:space="0" w:color="B8781E"/>
            </w:tcBorders>
            <w:shd w:val="clear" w:color="auto" w:fill="6B3A10"/>
            <w:tcMar>
              <w:top w:w="140" w:type="dxa"/>
              <w:left w:w="220" w:type="dxa"/>
              <w:bottom w:w="140" w:type="dxa"/>
              <w:right w:w="220" w:type="dxa"/>
            </w:tcMar>
          </w:tcPr>
          <w:p w14:paraId="1CB47C1F" w14:textId="77777777" w:rsidR="00C12574" w:rsidRDefault="006A5E1B">
            <w:r>
              <w:rPr>
                <w:rFonts w:ascii="Cambria" w:eastAsia="Cambria" w:hAnsi="Cambria" w:cs="Cambria"/>
                <w:b/>
                <w:bCs/>
                <w:color w:val="F0DFC0"/>
                <w:spacing w:val="20"/>
                <w:sz w:val="21"/>
                <w:szCs w:val="21"/>
              </w:rPr>
              <w:lastRenderedPageBreak/>
              <w:t>TEIL 1 · DIE HISTORISCHE BASIS – DIE PFERDEWAGEN</w:t>
            </w:r>
          </w:p>
        </w:tc>
      </w:tr>
    </w:tbl>
    <w:p w14:paraId="51CA2CB1" w14:textId="77777777" w:rsidR="00C12574" w:rsidRDefault="00C12574">
      <w:pPr>
        <w:spacing w:before="240"/>
      </w:pPr>
    </w:p>
    <w:p w14:paraId="5421686D" w14:textId="77777777" w:rsidR="00C12574" w:rsidRDefault="006A5E1B">
      <w:pPr>
        <w:pBdr>
          <w:bottom w:val="single" w:sz="6" w:space="4" w:color="D4C0A0"/>
        </w:pBdr>
        <w:spacing w:before="260" w:after="120"/>
        <w:rPr>
          <w:rFonts w:ascii="Cambria" w:eastAsia="Cambria" w:hAnsi="Cambria" w:cs="Cambria"/>
          <w:b/>
          <w:bCs/>
          <w:color w:val="5C3510"/>
          <w:sz w:val="24"/>
          <w:szCs w:val="24"/>
        </w:rPr>
      </w:pPr>
      <w:r>
        <w:rPr>
          <w:rFonts w:ascii="Cambria" w:eastAsia="Cambria" w:hAnsi="Cambria" w:cs="Cambria"/>
          <w:b/>
          <w:bCs/>
          <w:color w:val="5C3510"/>
          <w:sz w:val="24"/>
          <w:szCs w:val="24"/>
        </w:rPr>
        <w:t>1. Der Ackerwagen (Die Arbeitsmaschine für das Feld)</w:t>
      </w:r>
    </w:p>
    <w:p w14:paraId="600B722E" w14:textId="52A6063D" w:rsidR="00FF0E77" w:rsidRDefault="00FF0E77">
      <w:pPr>
        <w:pBdr>
          <w:bottom w:val="single" w:sz="6" w:space="4" w:color="D4C0A0"/>
        </w:pBdr>
        <w:spacing w:before="260" w:after="120"/>
      </w:pPr>
      <w:r>
        <w:rPr>
          <w:rFonts w:ascii="Cambria" w:eastAsia="Cambria" w:hAnsi="Cambria" w:cs="Cambria"/>
          <w:b/>
          <w:bCs/>
          <w:noProof/>
          <w:color w:val="5C3510"/>
          <w:sz w:val="24"/>
          <w:szCs w:val="24"/>
        </w:rPr>
        <w:drawing>
          <wp:inline distT="0" distB="0" distL="0" distR="0" wp14:anchorId="161CBF4B" wp14:editId="0F6FE4B7">
            <wp:extent cx="6400800" cy="4800600"/>
            <wp:effectExtent l="0" t="0" r="0" b="0"/>
            <wp:docPr id="5334008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0" cy="4800600"/>
                    </a:xfrm>
                    <a:prstGeom prst="rect">
                      <a:avLst/>
                    </a:prstGeom>
                    <a:noFill/>
                    <a:ln>
                      <a:noFill/>
                    </a:ln>
                  </pic:spPr>
                </pic:pic>
              </a:graphicData>
            </a:graphic>
          </wp:inline>
        </w:drawing>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840"/>
        <w:gridCol w:w="6266"/>
      </w:tblGrid>
      <w:tr w:rsidR="00C12574" w14:paraId="495F898F" w14:textId="77777777">
        <w:tc>
          <w:tcPr>
            <w:tcW w:w="3840" w:type="dxa"/>
            <w:tcBorders>
              <w:bottom w:val="dotted" w:sz="4" w:space="0" w:color="D4C0A0"/>
            </w:tcBorders>
            <w:tcMar>
              <w:top w:w="80" w:type="dxa"/>
              <w:left w:w="120" w:type="dxa"/>
              <w:bottom w:w="80" w:type="dxa"/>
              <w:right w:w="120" w:type="dxa"/>
            </w:tcMar>
          </w:tcPr>
          <w:p w14:paraId="20B00D8B" w14:textId="77777777" w:rsidR="00C12574" w:rsidRDefault="006A5E1B">
            <w:r>
              <w:rPr>
                <w:rFonts w:ascii="Calibri" w:eastAsia="Calibri" w:hAnsi="Calibri" w:cs="Calibri"/>
                <w:b/>
                <w:bCs/>
                <w:color w:val="5C3510"/>
                <w:sz w:val="19"/>
                <w:szCs w:val="19"/>
              </w:rPr>
              <w:t>Eigentümer</w:t>
            </w:r>
          </w:p>
        </w:tc>
        <w:tc>
          <w:tcPr>
            <w:tcW w:w="6266" w:type="dxa"/>
            <w:tcBorders>
              <w:bottom w:val="dotted" w:sz="4" w:space="0" w:color="D4C0A0"/>
            </w:tcBorders>
            <w:tcMar>
              <w:top w:w="80" w:type="dxa"/>
              <w:left w:w="120" w:type="dxa"/>
              <w:bottom w:w="80" w:type="dxa"/>
              <w:right w:w="120" w:type="dxa"/>
            </w:tcMar>
          </w:tcPr>
          <w:p w14:paraId="1D044F36" w14:textId="77777777" w:rsidR="00C12574" w:rsidRDefault="006A5E1B">
            <w:r>
              <w:rPr>
                <w:rFonts w:ascii="Calibri" w:eastAsia="Calibri" w:hAnsi="Calibri" w:cs="Calibri"/>
                <w:color w:val="2A1F10"/>
                <w:sz w:val="19"/>
                <w:szCs w:val="19"/>
              </w:rPr>
              <w:t>Heimatverein Ibbenbüren</w:t>
            </w:r>
          </w:p>
        </w:tc>
      </w:tr>
      <w:tr w:rsidR="00C12574" w14:paraId="65F1613D" w14:textId="77777777">
        <w:tc>
          <w:tcPr>
            <w:tcW w:w="3840" w:type="dxa"/>
            <w:tcBorders>
              <w:bottom w:val="dotted" w:sz="4" w:space="0" w:color="D4C0A0"/>
            </w:tcBorders>
            <w:tcMar>
              <w:top w:w="80" w:type="dxa"/>
              <w:left w:w="120" w:type="dxa"/>
              <w:bottom w:w="80" w:type="dxa"/>
              <w:right w:w="120" w:type="dxa"/>
            </w:tcMar>
          </w:tcPr>
          <w:p w14:paraId="712CFC9A" w14:textId="77777777" w:rsidR="00C12574" w:rsidRDefault="006A5E1B">
            <w:r>
              <w:rPr>
                <w:rFonts w:ascii="Calibri" w:eastAsia="Calibri" w:hAnsi="Calibri" w:cs="Calibri"/>
                <w:b/>
                <w:bCs/>
                <w:color w:val="5C3510"/>
                <w:sz w:val="19"/>
                <w:szCs w:val="19"/>
              </w:rPr>
              <w:t>Baujahr</w:t>
            </w:r>
          </w:p>
        </w:tc>
        <w:tc>
          <w:tcPr>
            <w:tcW w:w="6266" w:type="dxa"/>
            <w:tcBorders>
              <w:bottom w:val="dotted" w:sz="4" w:space="0" w:color="D4C0A0"/>
            </w:tcBorders>
            <w:tcMar>
              <w:top w:w="80" w:type="dxa"/>
              <w:left w:w="120" w:type="dxa"/>
              <w:bottom w:w="80" w:type="dxa"/>
              <w:right w:w="120" w:type="dxa"/>
            </w:tcMar>
          </w:tcPr>
          <w:p w14:paraId="65E38EFD" w14:textId="77777777" w:rsidR="00C12574" w:rsidRDefault="006A5E1B">
            <w:r>
              <w:rPr>
                <w:rFonts w:ascii="Calibri" w:eastAsia="Calibri" w:hAnsi="Calibri" w:cs="Calibri"/>
                <w:color w:val="2A1F10"/>
                <w:sz w:val="19"/>
                <w:szCs w:val="19"/>
              </w:rPr>
              <w:t>Unbekannt (Historisches Original)</w:t>
            </w:r>
          </w:p>
        </w:tc>
      </w:tr>
      <w:tr w:rsidR="00C12574" w14:paraId="251150B4" w14:textId="77777777">
        <w:tc>
          <w:tcPr>
            <w:tcW w:w="3840" w:type="dxa"/>
            <w:tcBorders>
              <w:bottom w:val="dotted" w:sz="4" w:space="0" w:color="D4C0A0"/>
            </w:tcBorders>
            <w:tcMar>
              <w:top w:w="80" w:type="dxa"/>
              <w:left w:w="120" w:type="dxa"/>
              <w:bottom w:w="80" w:type="dxa"/>
              <w:right w:w="120" w:type="dxa"/>
            </w:tcMar>
          </w:tcPr>
          <w:p w14:paraId="782C5F7C" w14:textId="77777777" w:rsidR="00C12574" w:rsidRDefault="006A5E1B">
            <w:r>
              <w:rPr>
                <w:rFonts w:ascii="Calibri" w:eastAsia="Calibri" w:hAnsi="Calibri" w:cs="Calibri"/>
                <w:b/>
                <w:bCs/>
                <w:color w:val="5C3510"/>
                <w:sz w:val="19"/>
                <w:szCs w:val="19"/>
              </w:rPr>
              <w:t>Fahrzeugart</w:t>
            </w:r>
          </w:p>
        </w:tc>
        <w:tc>
          <w:tcPr>
            <w:tcW w:w="6266" w:type="dxa"/>
            <w:tcBorders>
              <w:bottom w:val="dotted" w:sz="4" w:space="0" w:color="D4C0A0"/>
            </w:tcBorders>
            <w:tcMar>
              <w:top w:w="80" w:type="dxa"/>
              <w:left w:w="120" w:type="dxa"/>
              <w:bottom w:w="80" w:type="dxa"/>
              <w:right w:w="120" w:type="dxa"/>
            </w:tcMar>
          </w:tcPr>
          <w:p w14:paraId="595821B0" w14:textId="77777777" w:rsidR="00C12574" w:rsidRDefault="006A5E1B">
            <w:r>
              <w:rPr>
                <w:rFonts w:ascii="Calibri" w:eastAsia="Calibri" w:hAnsi="Calibri" w:cs="Calibri"/>
                <w:color w:val="2A1F10"/>
                <w:sz w:val="19"/>
                <w:szCs w:val="19"/>
              </w:rPr>
              <w:t>Ackerwagen</w:t>
            </w:r>
          </w:p>
        </w:tc>
      </w:tr>
      <w:tr w:rsidR="00C12574" w14:paraId="71782BA4" w14:textId="77777777">
        <w:tc>
          <w:tcPr>
            <w:tcW w:w="3840" w:type="dxa"/>
            <w:tcBorders>
              <w:bottom w:val="dotted" w:sz="4" w:space="0" w:color="D4C0A0"/>
            </w:tcBorders>
            <w:tcMar>
              <w:top w:w="80" w:type="dxa"/>
              <w:left w:w="120" w:type="dxa"/>
              <w:bottom w:w="80" w:type="dxa"/>
              <w:right w:w="120" w:type="dxa"/>
            </w:tcMar>
          </w:tcPr>
          <w:p w14:paraId="2451D538" w14:textId="77777777" w:rsidR="00C12574" w:rsidRDefault="006A5E1B">
            <w:r>
              <w:rPr>
                <w:rFonts w:ascii="Calibri" w:eastAsia="Calibri" w:hAnsi="Calibri" w:cs="Calibri"/>
                <w:b/>
                <w:bCs/>
                <w:color w:val="5C3510"/>
                <w:sz w:val="19"/>
                <w:szCs w:val="19"/>
              </w:rPr>
              <w:t>Aufbauart</w:t>
            </w:r>
          </w:p>
        </w:tc>
        <w:tc>
          <w:tcPr>
            <w:tcW w:w="6266" w:type="dxa"/>
            <w:tcBorders>
              <w:bottom w:val="dotted" w:sz="4" w:space="0" w:color="D4C0A0"/>
            </w:tcBorders>
            <w:tcMar>
              <w:top w:w="80" w:type="dxa"/>
              <w:left w:w="120" w:type="dxa"/>
              <w:bottom w:w="80" w:type="dxa"/>
              <w:right w:w="120" w:type="dxa"/>
            </w:tcMar>
          </w:tcPr>
          <w:p w14:paraId="726D9849" w14:textId="77777777" w:rsidR="00C12574" w:rsidRDefault="006A5E1B">
            <w:r>
              <w:rPr>
                <w:rFonts w:ascii="Calibri" w:eastAsia="Calibri" w:hAnsi="Calibri" w:cs="Calibri"/>
                <w:color w:val="2A1F10"/>
                <w:sz w:val="19"/>
                <w:szCs w:val="19"/>
              </w:rPr>
              <w:t>Offener Transport- / Kastenaufbau (Leiter- oder Plattenwagen)</w:t>
            </w:r>
          </w:p>
        </w:tc>
      </w:tr>
      <w:tr w:rsidR="00C12574" w14:paraId="07017AC7" w14:textId="77777777">
        <w:tc>
          <w:tcPr>
            <w:tcW w:w="3840" w:type="dxa"/>
            <w:tcBorders>
              <w:bottom w:val="dotted" w:sz="4" w:space="0" w:color="D4C0A0"/>
            </w:tcBorders>
            <w:tcMar>
              <w:top w:w="80" w:type="dxa"/>
              <w:left w:w="120" w:type="dxa"/>
              <w:bottom w:w="80" w:type="dxa"/>
              <w:right w:w="120" w:type="dxa"/>
            </w:tcMar>
          </w:tcPr>
          <w:p w14:paraId="2A2F2DFD" w14:textId="77777777" w:rsidR="00C12574" w:rsidRDefault="006A5E1B">
            <w:r>
              <w:rPr>
                <w:rFonts w:ascii="Calibri" w:eastAsia="Calibri" w:hAnsi="Calibri" w:cs="Calibri"/>
                <w:b/>
                <w:bCs/>
                <w:color w:val="5C3510"/>
                <w:sz w:val="19"/>
                <w:szCs w:val="19"/>
              </w:rPr>
              <w:t>Material Aufbau</w:t>
            </w:r>
          </w:p>
        </w:tc>
        <w:tc>
          <w:tcPr>
            <w:tcW w:w="6266" w:type="dxa"/>
            <w:tcBorders>
              <w:bottom w:val="dotted" w:sz="4" w:space="0" w:color="D4C0A0"/>
            </w:tcBorders>
            <w:tcMar>
              <w:top w:w="80" w:type="dxa"/>
              <w:left w:w="120" w:type="dxa"/>
              <w:bottom w:w="80" w:type="dxa"/>
              <w:right w:w="120" w:type="dxa"/>
            </w:tcMar>
          </w:tcPr>
          <w:p w14:paraId="6F03FCAD" w14:textId="77777777" w:rsidR="00C12574" w:rsidRDefault="006A5E1B">
            <w:r>
              <w:rPr>
                <w:rFonts w:ascii="Calibri" w:eastAsia="Calibri" w:hAnsi="Calibri" w:cs="Calibri"/>
                <w:color w:val="2A1F10"/>
                <w:sz w:val="19"/>
                <w:szCs w:val="19"/>
              </w:rPr>
              <w:t>Reines, robustes Holz für den harten Alltagseinsatz</w:t>
            </w:r>
          </w:p>
        </w:tc>
      </w:tr>
      <w:tr w:rsidR="00C12574" w14:paraId="29E5C94D" w14:textId="77777777">
        <w:tc>
          <w:tcPr>
            <w:tcW w:w="3840" w:type="dxa"/>
            <w:tcBorders>
              <w:bottom w:val="dotted" w:sz="4" w:space="0" w:color="D4C0A0"/>
            </w:tcBorders>
            <w:tcMar>
              <w:top w:w="80" w:type="dxa"/>
              <w:left w:w="120" w:type="dxa"/>
              <w:bottom w:w="80" w:type="dxa"/>
              <w:right w:w="120" w:type="dxa"/>
            </w:tcMar>
          </w:tcPr>
          <w:p w14:paraId="5ECFD691" w14:textId="77777777" w:rsidR="00C12574" w:rsidRDefault="006A5E1B">
            <w:r>
              <w:rPr>
                <w:rFonts w:ascii="Calibri" w:eastAsia="Calibri" w:hAnsi="Calibri" w:cs="Calibri"/>
                <w:b/>
                <w:bCs/>
                <w:color w:val="5C3510"/>
                <w:sz w:val="19"/>
                <w:szCs w:val="19"/>
              </w:rPr>
              <w:t>Anspannung</w:t>
            </w:r>
          </w:p>
        </w:tc>
        <w:tc>
          <w:tcPr>
            <w:tcW w:w="6266" w:type="dxa"/>
            <w:tcBorders>
              <w:bottom w:val="dotted" w:sz="4" w:space="0" w:color="D4C0A0"/>
            </w:tcBorders>
            <w:tcMar>
              <w:top w:w="80" w:type="dxa"/>
              <w:left w:w="120" w:type="dxa"/>
              <w:bottom w:w="80" w:type="dxa"/>
              <w:right w:w="120" w:type="dxa"/>
            </w:tcMar>
          </w:tcPr>
          <w:p w14:paraId="6667744E" w14:textId="77777777" w:rsidR="00C12574" w:rsidRDefault="006A5E1B">
            <w:r>
              <w:rPr>
                <w:rFonts w:ascii="Calibri" w:eastAsia="Calibri" w:hAnsi="Calibri" w:cs="Calibri"/>
                <w:color w:val="2A1F10"/>
                <w:sz w:val="19"/>
                <w:szCs w:val="19"/>
              </w:rPr>
              <w:t>Zweispännig über Deichsel (ideal für schwere Kaltblüter)</w:t>
            </w:r>
          </w:p>
        </w:tc>
      </w:tr>
      <w:tr w:rsidR="00C12574" w14:paraId="6CBD33F4" w14:textId="77777777">
        <w:tc>
          <w:tcPr>
            <w:tcW w:w="3840" w:type="dxa"/>
            <w:tcBorders>
              <w:bottom w:val="dotted" w:sz="4" w:space="0" w:color="D4C0A0"/>
            </w:tcBorders>
            <w:tcMar>
              <w:top w:w="80" w:type="dxa"/>
              <w:left w:w="120" w:type="dxa"/>
              <w:bottom w:w="80" w:type="dxa"/>
              <w:right w:w="120" w:type="dxa"/>
            </w:tcMar>
          </w:tcPr>
          <w:p w14:paraId="6F685733" w14:textId="77777777" w:rsidR="00C12574" w:rsidRDefault="006A5E1B">
            <w:r>
              <w:rPr>
                <w:rFonts w:ascii="Calibri" w:eastAsia="Calibri" w:hAnsi="Calibri" w:cs="Calibri"/>
                <w:b/>
                <w:bCs/>
                <w:color w:val="5C3510"/>
                <w:sz w:val="19"/>
                <w:szCs w:val="19"/>
              </w:rPr>
              <w:t>Nutzlast / Gewicht</w:t>
            </w:r>
          </w:p>
        </w:tc>
        <w:tc>
          <w:tcPr>
            <w:tcW w:w="6266" w:type="dxa"/>
            <w:tcBorders>
              <w:bottom w:val="dotted" w:sz="4" w:space="0" w:color="D4C0A0"/>
            </w:tcBorders>
            <w:tcMar>
              <w:top w:w="80" w:type="dxa"/>
              <w:left w:w="120" w:type="dxa"/>
              <w:bottom w:w="80" w:type="dxa"/>
              <w:right w:w="120" w:type="dxa"/>
            </w:tcMar>
          </w:tcPr>
          <w:p w14:paraId="10E643A1" w14:textId="77777777" w:rsidR="00C12574" w:rsidRDefault="006A5E1B">
            <w:r>
              <w:rPr>
                <w:rFonts w:ascii="Calibri" w:eastAsia="Calibri" w:hAnsi="Calibri" w:cs="Calibri"/>
                <w:color w:val="2A1F10"/>
                <w:sz w:val="19"/>
                <w:szCs w:val="19"/>
              </w:rPr>
              <w:t>Ausgelegt für ca. 1,5 bis 3,0 Tonnen</w:t>
            </w:r>
          </w:p>
        </w:tc>
      </w:tr>
      <w:tr w:rsidR="00C12574" w14:paraId="48D0627F" w14:textId="77777777">
        <w:tc>
          <w:tcPr>
            <w:tcW w:w="3840" w:type="dxa"/>
            <w:tcBorders>
              <w:bottom w:val="dotted" w:sz="4" w:space="0" w:color="D4C0A0"/>
            </w:tcBorders>
            <w:tcMar>
              <w:top w:w="80" w:type="dxa"/>
              <w:left w:w="120" w:type="dxa"/>
              <w:bottom w:w="80" w:type="dxa"/>
              <w:right w:w="120" w:type="dxa"/>
            </w:tcMar>
          </w:tcPr>
          <w:p w14:paraId="317F07E2" w14:textId="77777777" w:rsidR="00C12574" w:rsidRDefault="006A5E1B">
            <w:r>
              <w:rPr>
                <w:rFonts w:ascii="Calibri" w:eastAsia="Calibri" w:hAnsi="Calibri" w:cs="Calibri"/>
                <w:b/>
                <w:bCs/>
                <w:color w:val="5C3510"/>
                <w:sz w:val="19"/>
                <w:szCs w:val="19"/>
              </w:rPr>
              <w:t>Fahrwerk &amp; Räder</w:t>
            </w:r>
          </w:p>
        </w:tc>
        <w:tc>
          <w:tcPr>
            <w:tcW w:w="6266" w:type="dxa"/>
            <w:tcBorders>
              <w:bottom w:val="dotted" w:sz="4" w:space="0" w:color="D4C0A0"/>
            </w:tcBorders>
            <w:tcMar>
              <w:top w:w="80" w:type="dxa"/>
              <w:left w:w="120" w:type="dxa"/>
              <w:bottom w:w="80" w:type="dxa"/>
              <w:right w:w="120" w:type="dxa"/>
            </w:tcMar>
          </w:tcPr>
          <w:p w14:paraId="715E46D6" w14:textId="77777777" w:rsidR="00C12574" w:rsidRDefault="006A5E1B">
            <w:r>
              <w:rPr>
                <w:rFonts w:ascii="Calibri" w:eastAsia="Calibri" w:hAnsi="Calibri" w:cs="Calibri"/>
                <w:color w:val="2A1F10"/>
                <w:sz w:val="19"/>
                <w:szCs w:val="19"/>
              </w:rPr>
              <w:t>2 Achsen, Drehschemellenkung, komplett ungefedert. Massive Holzspeichenräder (Vorne Ø 1.100 mm / Hinten Ø 1.260 mm)</w:t>
            </w:r>
          </w:p>
        </w:tc>
      </w:tr>
      <w:tr w:rsidR="00C12574" w14:paraId="3F107F92" w14:textId="77777777">
        <w:tc>
          <w:tcPr>
            <w:tcW w:w="3840" w:type="dxa"/>
            <w:tcBorders>
              <w:bottom w:val="dotted" w:sz="4" w:space="0" w:color="D4C0A0"/>
            </w:tcBorders>
            <w:tcMar>
              <w:top w:w="80" w:type="dxa"/>
              <w:left w:w="120" w:type="dxa"/>
              <w:bottom w:w="80" w:type="dxa"/>
              <w:right w:w="120" w:type="dxa"/>
            </w:tcMar>
          </w:tcPr>
          <w:p w14:paraId="7D5F8B8F" w14:textId="77777777" w:rsidR="00C12574" w:rsidRDefault="006A5E1B">
            <w:r>
              <w:rPr>
                <w:rFonts w:ascii="Calibri" w:eastAsia="Calibri" w:hAnsi="Calibri" w:cs="Calibri"/>
                <w:b/>
                <w:bCs/>
                <w:color w:val="5C3510"/>
                <w:sz w:val="19"/>
                <w:szCs w:val="19"/>
              </w:rPr>
              <w:t>Sicherheit</w:t>
            </w:r>
          </w:p>
        </w:tc>
        <w:tc>
          <w:tcPr>
            <w:tcW w:w="6266" w:type="dxa"/>
            <w:tcBorders>
              <w:bottom w:val="dotted" w:sz="4" w:space="0" w:color="D4C0A0"/>
            </w:tcBorders>
            <w:tcMar>
              <w:top w:w="80" w:type="dxa"/>
              <w:left w:w="120" w:type="dxa"/>
              <w:bottom w:w="80" w:type="dxa"/>
              <w:right w:w="120" w:type="dxa"/>
            </w:tcMar>
          </w:tcPr>
          <w:p w14:paraId="5579DC97" w14:textId="77777777" w:rsidR="00C12574" w:rsidRDefault="006A5E1B">
            <w:r>
              <w:rPr>
                <w:rFonts w:ascii="Calibri" w:eastAsia="Calibri" w:hAnsi="Calibri" w:cs="Calibri"/>
                <w:color w:val="2A1F10"/>
                <w:sz w:val="19"/>
                <w:szCs w:val="19"/>
              </w:rPr>
              <w:t>Mechanische Schleifklotzbremse am Heck sowie eiserne Kettenspanner an den Stirnwänden</w:t>
            </w:r>
          </w:p>
        </w:tc>
      </w:tr>
    </w:tbl>
    <w:p w14:paraId="76FAE166" w14:textId="77777777" w:rsidR="00C12574" w:rsidRDefault="00C12574">
      <w:pPr>
        <w:spacing w:before="260"/>
      </w:pPr>
    </w:p>
    <w:p w14:paraId="2724E690" w14:textId="77777777" w:rsidR="00FF0E77" w:rsidRDefault="00FF0E77">
      <w:pPr>
        <w:pBdr>
          <w:bottom w:val="single" w:sz="6" w:space="4" w:color="D4C0A0"/>
        </w:pBdr>
        <w:spacing w:before="260" w:after="120"/>
        <w:rPr>
          <w:rFonts w:ascii="Cambria" w:eastAsia="Cambria" w:hAnsi="Cambria" w:cs="Cambria"/>
          <w:b/>
          <w:bCs/>
          <w:color w:val="5C3510"/>
          <w:sz w:val="24"/>
          <w:szCs w:val="24"/>
        </w:rPr>
      </w:pPr>
    </w:p>
    <w:p w14:paraId="01482EEA" w14:textId="77777777" w:rsidR="00FF0E77" w:rsidRDefault="00FF0E77">
      <w:pPr>
        <w:pBdr>
          <w:bottom w:val="single" w:sz="6" w:space="4" w:color="D4C0A0"/>
        </w:pBdr>
        <w:spacing w:before="260" w:after="120"/>
        <w:rPr>
          <w:rFonts w:ascii="Cambria" w:eastAsia="Cambria" w:hAnsi="Cambria" w:cs="Cambria"/>
          <w:b/>
          <w:bCs/>
          <w:color w:val="5C3510"/>
          <w:sz w:val="24"/>
          <w:szCs w:val="24"/>
        </w:rPr>
      </w:pPr>
    </w:p>
    <w:p w14:paraId="11A5EC56" w14:textId="50023F6E" w:rsidR="00C12574" w:rsidRDefault="006A5E1B">
      <w:pPr>
        <w:pBdr>
          <w:bottom w:val="single" w:sz="6" w:space="4" w:color="D4C0A0"/>
        </w:pBdr>
        <w:spacing w:before="260" w:after="120"/>
        <w:rPr>
          <w:rFonts w:ascii="Cambria" w:eastAsia="Cambria" w:hAnsi="Cambria" w:cs="Cambria"/>
          <w:b/>
          <w:bCs/>
          <w:color w:val="5C3510"/>
          <w:sz w:val="24"/>
          <w:szCs w:val="24"/>
        </w:rPr>
      </w:pPr>
      <w:r>
        <w:rPr>
          <w:rFonts w:ascii="Cambria" w:eastAsia="Cambria" w:hAnsi="Cambria" w:cs="Cambria"/>
          <w:b/>
          <w:bCs/>
          <w:color w:val="5C3510"/>
          <w:sz w:val="24"/>
          <w:szCs w:val="24"/>
        </w:rPr>
        <w:t>2. Der Münsterländer Kirchwagen (Das Statussymbol für den Sonntag)</w:t>
      </w:r>
    </w:p>
    <w:p w14:paraId="2D219586" w14:textId="7A55FE1B" w:rsidR="00FF0E77" w:rsidRDefault="00FF0E77">
      <w:pPr>
        <w:pBdr>
          <w:bottom w:val="single" w:sz="6" w:space="4" w:color="D4C0A0"/>
        </w:pBdr>
        <w:spacing w:before="260" w:after="120"/>
      </w:pPr>
      <w:r>
        <w:rPr>
          <w:noProof/>
        </w:rPr>
        <w:drawing>
          <wp:inline distT="0" distB="0" distL="0" distR="0" wp14:anchorId="125167CE" wp14:editId="7D2E7546">
            <wp:extent cx="6400800" cy="4800600"/>
            <wp:effectExtent l="0" t="0" r="0" b="0"/>
            <wp:docPr id="98228777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4800600"/>
                    </a:xfrm>
                    <a:prstGeom prst="rect">
                      <a:avLst/>
                    </a:prstGeom>
                    <a:noFill/>
                    <a:ln>
                      <a:noFill/>
                    </a:ln>
                  </pic:spPr>
                </pic:pic>
              </a:graphicData>
            </a:graphic>
          </wp:inline>
        </w:drawing>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840"/>
        <w:gridCol w:w="6266"/>
      </w:tblGrid>
      <w:tr w:rsidR="00C12574" w14:paraId="1CD6EEA0" w14:textId="77777777">
        <w:tc>
          <w:tcPr>
            <w:tcW w:w="3840" w:type="dxa"/>
            <w:tcBorders>
              <w:bottom w:val="dotted" w:sz="4" w:space="0" w:color="D4C0A0"/>
            </w:tcBorders>
            <w:tcMar>
              <w:top w:w="80" w:type="dxa"/>
              <w:left w:w="120" w:type="dxa"/>
              <w:bottom w:w="80" w:type="dxa"/>
              <w:right w:w="120" w:type="dxa"/>
            </w:tcMar>
          </w:tcPr>
          <w:p w14:paraId="25685079" w14:textId="77777777" w:rsidR="00C12574" w:rsidRDefault="006A5E1B">
            <w:r>
              <w:rPr>
                <w:rFonts w:ascii="Calibri" w:eastAsia="Calibri" w:hAnsi="Calibri" w:cs="Calibri"/>
                <w:b/>
                <w:bCs/>
                <w:color w:val="5C3510"/>
                <w:sz w:val="19"/>
                <w:szCs w:val="19"/>
              </w:rPr>
              <w:t>Eigentümer</w:t>
            </w:r>
          </w:p>
        </w:tc>
        <w:tc>
          <w:tcPr>
            <w:tcW w:w="6266" w:type="dxa"/>
            <w:tcBorders>
              <w:bottom w:val="dotted" w:sz="4" w:space="0" w:color="D4C0A0"/>
            </w:tcBorders>
            <w:tcMar>
              <w:top w:w="80" w:type="dxa"/>
              <w:left w:w="120" w:type="dxa"/>
              <w:bottom w:w="80" w:type="dxa"/>
              <w:right w:w="120" w:type="dxa"/>
            </w:tcMar>
          </w:tcPr>
          <w:p w14:paraId="2DE3F266" w14:textId="77777777" w:rsidR="00C12574" w:rsidRDefault="006A5E1B">
            <w:r>
              <w:rPr>
                <w:rFonts w:ascii="Calibri" w:eastAsia="Calibri" w:hAnsi="Calibri" w:cs="Calibri"/>
                <w:color w:val="2A1F10"/>
                <w:sz w:val="19"/>
                <w:szCs w:val="19"/>
              </w:rPr>
              <w:t>Heimatverein Ibbenbüren</w:t>
            </w:r>
          </w:p>
        </w:tc>
      </w:tr>
      <w:tr w:rsidR="00C12574" w14:paraId="10C3D23C" w14:textId="77777777">
        <w:tc>
          <w:tcPr>
            <w:tcW w:w="3840" w:type="dxa"/>
            <w:tcBorders>
              <w:bottom w:val="dotted" w:sz="4" w:space="0" w:color="D4C0A0"/>
            </w:tcBorders>
            <w:tcMar>
              <w:top w:w="80" w:type="dxa"/>
              <w:left w:w="120" w:type="dxa"/>
              <w:bottom w:w="80" w:type="dxa"/>
              <w:right w:w="120" w:type="dxa"/>
            </w:tcMar>
          </w:tcPr>
          <w:p w14:paraId="7C8D331C" w14:textId="77777777" w:rsidR="00C12574" w:rsidRDefault="006A5E1B">
            <w:r>
              <w:rPr>
                <w:rFonts w:ascii="Calibri" w:eastAsia="Calibri" w:hAnsi="Calibri" w:cs="Calibri"/>
                <w:b/>
                <w:bCs/>
                <w:color w:val="5C3510"/>
                <w:sz w:val="19"/>
                <w:szCs w:val="19"/>
              </w:rPr>
              <w:t>Baujahr</w:t>
            </w:r>
          </w:p>
        </w:tc>
        <w:tc>
          <w:tcPr>
            <w:tcW w:w="6266" w:type="dxa"/>
            <w:tcBorders>
              <w:bottom w:val="dotted" w:sz="4" w:space="0" w:color="D4C0A0"/>
            </w:tcBorders>
            <w:tcMar>
              <w:top w:w="80" w:type="dxa"/>
              <w:left w:w="120" w:type="dxa"/>
              <w:bottom w:w="80" w:type="dxa"/>
              <w:right w:w="120" w:type="dxa"/>
            </w:tcMar>
          </w:tcPr>
          <w:p w14:paraId="4FEEA1D9" w14:textId="77777777" w:rsidR="00C12574" w:rsidRDefault="006A5E1B">
            <w:r>
              <w:rPr>
                <w:rFonts w:ascii="Calibri" w:eastAsia="Calibri" w:hAnsi="Calibri" w:cs="Calibri"/>
                <w:color w:val="2A1F10"/>
                <w:sz w:val="19"/>
                <w:szCs w:val="19"/>
              </w:rPr>
              <w:t>Unbekannt (Historisches Original)</w:t>
            </w:r>
          </w:p>
        </w:tc>
      </w:tr>
      <w:tr w:rsidR="00C12574" w14:paraId="2CD36C6A" w14:textId="77777777">
        <w:tc>
          <w:tcPr>
            <w:tcW w:w="3840" w:type="dxa"/>
            <w:tcBorders>
              <w:bottom w:val="dotted" w:sz="4" w:space="0" w:color="D4C0A0"/>
            </w:tcBorders>
            <w:tcMar>
              <w:top w:w="80" w:type="dxa"/>
              <w:left w:w="120" w:type="dxa"/>
              <w:bottom w:w="80" w:type="dxa"/>
              <w:right w:w="120" w:type="dxa"/>
            </w:tcMar>
          </w:tcPr>
          <w:p w14:paraId="4364F774" w14:textId="77777777" w:rsidR="00C12574" w:rsidRDefault="006A5E1B">
            <w:r>
              <w:rPr>
                <w:rFonts w:ascii="Calibri" w:eastAsia="Calibri" w:hAnsi="Calibri" w:cs="Calibri"/>
                <w:b/>
                <w:bCs/>
                <w:color w:val="5C3510"/>
                <w:sz w:val="19"/>
                <w:szCs w:val="19"/>
              </w:rPr>
              <w:t>Fahrzeugart</w:t>
            </w:r>
          </w:p>
        </w:tc>
        <w:tc>
          <w:tcPr>
            <w:tcW w:w="6266" w:type="dxa"/>
            <w:tcBorders>
              <w:bottom w:val="dotted" w:sz="4" w:space="0" w:color="D4C0A0"/>
            </w:tcBorders>
            <w:tcMar>
              <w:top w:w="80" w:type="dxa"/>
              <w:left w:w="120" w:type="dxa"/>
              <w:bottom w:w="80" w:type="dxa"/>
              <w:right w:w="120" w:type="dxa"/>
            </w:tcMar>
          </w:tcPr>
          <w:p w14:paraId="1375E4B3" w14:textId="77777777" w:rsidR="00C12574" w:rsidRDefault="006A5E1B">
            <w:r>
              <w:rPr>
                <w:rFonts w:ascii="Calibri" w:eastAsia="Calibri" w:hAnsi="Calibri" w:cs="Calibri"/>
                <w:color w:val="2A1F10"/>
                <w:sz w:val="19"/>
                <w:szCs w:val="19"/>
              </w:rPr>
              <w:t>Münsterländer Kirchwagen</w:t>
            </w:r>
          </w:p>
        </w:tc>
      </w:tr>
      <w:tr w:rsidR="00C12574" w14:paraId="0D94A896" w14:textId="77777777">
        <w:tc>
          <w:tcPr>
            <w:tcW w:w="3840" w:type="dxa"/>
            <w:tcBorders>
              <w:bottom w:val="dotted" w:sz="4" w:space="0" w:color="D4C0A0"/>
            </w:tcBorders>
            <w:tcMar>
              <w:top w:w="80" w:type="dxa"/>
              <w:left w:w="120" w:type="dxa"/>
              <w:bottom w:w="80" w:type="dxa"/>
              <w:right w:w="120" w:type="dxa"/>
            </w:tcMar>
          </w:tcPr>
          <w:p w14:paraId="45F2D9A0" w14:textId="77777777" w:rsidR="00C12574" w:rsidRDefault="006A5E1B">
            <w:r>
              <w:rPr>
                <w:rFonts w:ascii="Calibri" w:eastAsia="Calibri" w:hAnsi="Calibri" w:cs="Calibri"/>
                <w:b/>
                <w:bCs/>
                <w:color w:val="5C3510"/>
                <w:sz w:val="19"/>
                <w:szCs w:val="19"/>
              </w:rPr>
              <w:t>Aufbauart</w:t>
            </w:r>
          </w:p>
        </w:tc>
        <w:tc>
          <w:tcPr>
            <w:tcW w:w="6266" w:type="dxa"/>
            <w:tcBorders>
              <w:bottom w:val="dotted" w:sz="4" w:space="0" w:color="D4C0A0"/>
            </w:tcBorders>
            <w:tcMar>
              <w:top w:w="80" w:type="dxa"/>
              <w:left w:w="120" w:type="dxa"/>
              <w:bottom w:w="80" w:type="dxa"/>
              <w:right w:w="120" w:type="dxa"/>
            </w:tcMar>
          </w:tcPr>
          <w:p w14:paraId="1093B508" w14:textId="77777777" w:rsidR="00C12574" w:rsidRDefault="006A5E1B">
            <w:r>
              <w:rPr>
                <w:rFonts w:ascii="Calibri" w:eastAsia="Calibri" w:hAnsi="Calibri" w:cs="Calibri"/>
                <w:color w:val="2A1F10"/>
                <w:sz w:val="19"/>
                <w:szCs w:val="19"/>
              </w:rPr>
              <w:t>Geschlossene Kabine (Kutschenbauweise für wettergeschützten Personentransport)</w:t>
            </w:r>
          </w:p>
        </w:tc>
      </w:tr>
      <w:tr w:rsidR="00C12574" w14:paraId="7F6413C1" w14:textId="77777777">
        <w:tc>
          <w:tcPr>
            <w:tcW w:w="3840" w:type="dxa"/>
            <w:tcBorders>
              <w:bottom w:val="dotted" w:sz="4" w:space="0" w:color="D4C0A0"/>
            </w:tcBorders>
            <w:tcMar>
              <w:top w:w="80" w:type="dxa"/>
              <w:left w:w="120" w:type="dxa"/>
              <w:bottom w:w="80" w:type="dxa"/>
              <w:right w:w="120" w:type="dxa"/>
            </w:tcMar>
          </w:tcPr>
          <w:p w14:paraId="1B142A35" w14:textId="77777777" w:rsidR="00C12574" w:rsidRDefault="006A5E1B">
            <w:r>
              <w:rPr>
                <w:rFonts w:ascii="Calibri" w:eastAsia="Calibri" w:hAnsi="Calibri" w:cs="Calibri"/>
                <w:b/>
                <w:bCs/>
                <w:color w:val="5C3510"/>
                <w:sz w:val="19"/>
                <w:szCs w:val="19"/>
              </w:rPr>
              <w:t>Sitzplätze</w:t>
            </w:r>
          </w:p>
        </w:tc>
        <w:tc>
          <w:tcPr>
            <w:tcW w:w="6266" w:type="dxa"/>
            <w:tcBorders>
              <w:bottom w:val="dotted" w:sz="4" w:space="0" w:color="D4C0A0"/>
            </w:tcBorders>
            <w:tcMar>
              <w:top w:w="80" w:type="dxa"/>
              <w:left w:w="120" w:type="dxa"/>
              <w:bottom w:w="80" w:type="dxa"/>
              <w:right w:w="120" w:type="dxa"/>
            </w:tcMar>
          </w:tcPr>
          <w:p w14:paraId="6FA3F111" w14:textId="77777777" w:rsidR="00C12574" w:rsidRDefault="006A5E1B">
            <w:r>
              <w:rPr>
                <w:rFonts w:ascii="Calibri" w:eastAsia="Calibri" w:hAnsi="Calibri" w:cs="Calibri"/>
                <w:color w:val="2A1F10"/>
                <w:sz w:val="19"/>
                <w:szCs w:val="19"/>
              </w:rPr>
              <w:t>6 Plätze gesamt (2 für die Kutscher auf dem Bock / 4 Fahrgastplätze)</w:t>
            </w:r>
          </w:p>
        </w:tc>
      </w:tr>
      <w:tr w:rsidR="00C12574" w14:paraId="068FE329" w14:textId="77777777">
        <w:tc>
          <w:tcPr>
            <w:tcW w:w="3840" w:type="dxa"/>
            <w:tcBorders>
              <w:bottom w:val="dotted" w:sz="4" w:space="0" w:color="D4C0A0"/>
            </w:tcBorders>
            <w:tcMar>
              <w:top w:w="80" w:type="dxa"/>
              <w:left w:w="120" w:type="dxa"/>
              <w:bottom w:w="80" w:type="dxa"/>
              <w:right w:w="120" w:type="dxa"/>
            </w:tcMar>
          </w:tcPr>
          <w:p w14:paraId="3D56D99C" w14:textId="77777777" w:rsidR="00C12574" w:rsidRDefault="006A5E1B">
            <w:r>
              <w:rPr>
                <w:rFonts w:ascii="Calibri" w:eastAsia="Calibri" w:hAnsi="Calibri" w:cs="Calibri"/>
                <w:b/>
                <w:bCs/>
                <w:color w:val="5C3510"/>
                <w:sz w:val="19"/>
                <w:szCs w:val="19"/>
              </w:rPr>
              <w:t>Material Aufbau</w:t>
            </w:r>
          </w:p>
        </w:tc>
        <w:tc>
          <w:tcPr>
            <w:tcW w:w="6266" w:type="dxa"/>
            <w:tcBorders>
              <w:bottom w:val="dotted" w:sz="4" w:space="0" w:color="D4C0A0"/>
            </w:tcBorders>
            <w:tcMar>
              <w:top w:w="80" w:type="dxa"/>
              <w:left w:w="120" w:type="dxa"/>
              <w:bottom w:w="80" w:type="dxa"/>
              <w:right w:w="120" w:type="dxa"/>
            </w:tcMar>
          </w:tcPr>
          <w:p w14:paraId="47E7114F" w14:textId="77777777" w:rsidR="00C12574" w:rsidRDefault="006A5E1B">
            <w:r>
              <w:rPr>
                <w:rFonts w:ascii="Calibri" w:eastAsia="Calibri" w:hAnsi="Calibri" w:cs="Calibri"/>
                <w:color w:val="2A1F10"/>
                <w:sz w:val="19"/>
                <w:szCs w:val="19"/>
              </w:rPr>
              <w:t>Edler Verbund aus Holz, Leder und Stahl</w:t>
            </w:r>
          </w:p>
        </w:tc>
      </w:tr>
      <w:tr w:rsidR="00C12574" w14:paraId="6429DE80" w14:textId="77777777">
        <w:tc>
          <w:tcPr>
            <w:tcW w:w="3840" w:type="dxa"/>
            <w:tcBorders>
              <w:bottom w:val="dotted" w:sz="4" w:space="0" w:color="D4C0A0"/>
            </w:tcBorders>
            <w:tcMar>
              <w:top w:w="80" w:type="dxa"/>
              <w:left w:w="120" w:type="dxa"/>
              <w:bottom w:w="80" w:type="dxa"/>
              <w:right w:w="120" w:type="dxa"/>
            </w:tcMar>
          </w:tcPr>
          <w:p w14:paraId="590A5F1B" w14:textId="77777777" w:rsidR="00C12574" w:rsidRDefault="006A5E1B">
            <w:r>
              <w:rPr>
                <w:rFonts w:ascii="Calibri" w:eastAsia="Calibri" w:hAnsi="Calibri" w:cs="Calibri"/>
                <w:b/>
                <w:bCs/>
                <w:color w:val="5C3510"/>
                <w:sz w:val="19"/>
                <w:szCs w:val="19"/>
              </w:rPr>
              <w:t>Anspannung</w:t>
            </w:r>
          </w:p>
        </w:tc>
        <w:tc>
          <w:tcPr>
            <w:tcW w:w="6266" w:type="dxa"/>
            <w:tcBorders>
              <w:bottom w:val="dotted" w:sz="4" w:space="0" w:color="D4C0A0"/>
            </w:tcBorders>
            <w:tcMar>
              <w:top w:w="80" w:type="dxa"/>
              <w:left w:w="120" w:type="dxa"/>
              <w:bottom w:w="80" w:type="dxa"/>
              <w:right w:w="120" w:type="dxa"/>
            </w:tcMar>
          </w:tcPr>
          <w:p w14:paraId="7DEF6606" w14:textId="77777777" w:rsidR="00C12574" w:rsidRDefault="006A5E1B">
            <w:r>
              <w:rPr>
                <w:rFonts w:ascii="Calibri" w:eastAsia="Calibri" w:hAnsi="Calibri" w:cs="Calibri"/>
                <w:color w:val="2A1F10"/>
                <w:sz w:val="19"/>
                <w:szCs w:val="19"/>
              </w:rPr>
              <w:t>Zweispännig über Deichsel (für den agilen Haflinger oder das klassische Warmblut)</w:t>
            </w:r>
          </w:p>
        </w:tc>
      </w:tr>
      <w:tr w:rsidR="00C12574" w14:paraId="41EC8033" w14:textId="77777777">
        <w:tc>
          <w:tcPr>
            <w:tcW w:w="3840" w:type="dxa"/>
            <w:tcBorders>
              <w:bottom w:val="dotted" w:sz="4" w:space="0" w:color="D4C0A0"/>
            </w:tcBorders>
            <w:tcMar>
              <w:top w:w="80" w:type="dxa"/>
              <w:left w:w="120" w:type="dxa"/>
              <w:bottom w:w="80" w:type="dxa"/>
              <w:right w:w="120" w:type="dxa"/>
            </w:tcMar>
          </w:tcPr>
          <w:p w14:paraId="3549CB1D" w14:textId="77777777" w:rsidR="00C12574" w:rsidRDefault="006A5E1B">
            <w:r>
              <w:rPr>
                <w:rFonts w:ascii="Calibri" w:eastAsia="Calibri" w:hAnsi="Calibri" w:cs="Calibri"/>
                <w:b/>
                <w:bCs/>
                <w:color w:val="5C3510"/>
                <w:sz w:val="19"/>
                <w:szCs w:val="19"/>
              </w:rPr>
              <w:t>Fahrwerk &amp; Federung</w:t>
            </w:r>
          </w:p>
        </w:tc>
        <w:tc>
          <w:tcPr>
            <w:tcW w:w="6266" w:type="dxa"/>
            <w:tcBorders>
              <w:bottom w:val="dotted" w:sz="4" w:space="0" w:color="D4C0A0"/>
            </w:tcBorders>
            <w:tcMar>
              <w:top w:w="80" w:type="dxa"/>
              <w:left w:w="120" w:type="dxa"/>
              <w:bottom w:w="80" w:type="dxa"/>
              <w:right w:w="120" w:type="dxa"/>
            </w:tcMar>
          </w:tcPr>
          <w:p w14:paraId="6B01DF9D" w14:textId="77777777" w:rsidR="00C12574" w:rsidRDefault="006A5E1B">
            <w:r>
              <w:rPr>
                <w:rFonts w:ascii="Calibri" w:eastAsia="Calibri" w:hAnsi="Calibri" w:cs="Calibri"/>
                <w:color w:val="2A1F10"/>
                <w:sz w:val="19"/>
                <w:szCs w:val="19"/>
              </w:rPr>
              <w:t>2 Achsen, vordere Achse lenkbar, komfortable klassische Blattfedern</w:t>
            </w:r>
          </w:p>
        </w:tc>
      </w:tr>
      <w:tr w:rsidR="00C12574" w14:paraId="6C670582" w14:textId="77777777">
        <w:tc>
          <w:tcPr>
            <w:tcW w:w="3840" w:type="dxa"/>
            <w:tcBorders>
              <w:bottom w:val="dotted" w:sz="4" w:space="0" w:color="D4C0A0"/>
            </w:tcBorders>
            <w:tcMar>
              <w:top w:w="80" w:type="dxa"/>
              <w:left w:w="120" w:type="dxa"/>
              <w:bottom w:w="80" w:type="dxa"/>
              <w:right w:w="120" w:type="dxa"/>
            </w:tcMar>
          </w:tcPr>
          <w:p w14:paraId="28FEE93D" w14:textId="77777777" w:rsidR="00C12574" w:rsidRDefault="006A5E1B">
            <w:r>
              <w:rPr>
                <w:rFonts w:ascii="Calibri" w:eastAsia="Calibri" w:hAnsi="Calibri" w:cs="Calibri"/>
                <w:b/>
                <w:bCs/>
                <w:color w:val="5C3510"/>
                <w:sz w:val="19"/>
                <w:szCs w:val="19"/>
              </w:rPr>
              <w:t>Räder &amp; Abmessungen</w:t>
            </w:r>
          </w:p>
        </w:tc>
        <w:tc>
          <w:tcPr>
            <w:tcW w:w="6266" w:type="dxa"/>
            <w:tcBorders>
              <w:bottom w:val="dotted" w:sz="4" w:space="0" w:color="D4C0A0"/>
            </w:tcBorders>
            <w:tcMar>
              <w:top w:w="80" w:type="dxa"/>
              <w:left w:w="120" w:type="dxa"/>
              <w:bottom w:w="80" w:type="dxa"/>
              <w:right w:w="120" w:type="dxa"/>
            </w:tcMar>
          </w:tcPr>
          <w:p w14:paraId="5646924A" w14:textId="77777777" w:rsidR="00C12574" w:rsidRDefault="006A5E1B">
            <w:r>
              <w:rPr>
                <w:rFonts w:ascii="Calibri" w:eastAsia="Calibri" w:hAnsi="Calibri" w:cs="Calibri"/>
                <w:color w:val="2A1F10"/>
                <w:sz w:val="19"/>
                <w:szCs w:val="19"/>
              </w:rPr>
              <w:t>Holzspeichenräder, bewusst kleiner (Vorne Ø 850 mm / Hinten Ø 1.100 mm) für niedrigen Einstieg</w:t>
            </w:r>
          </w:p>
        </w:tc>
      </w:tr>
      <w:tr w:rsidR="00C12574" w14:paraId="157E8628" w14:textId="77777777">
        <w:tc>
          <w:tcPr>
            <w:tcW w:w="3840" w:type="dxa"/>
            <w:tcBorders>
              <w:bottom w:val="dotted" w:sz="4" w:space="0" w:color="D4C0A0"/>
            </w:tcBorders>
            <w:tcMar>
              <w:top w:w="80" w:type="dxa"/>
              <w:left w:w="120" w:type="dxa"/>
              <w:bottom w:w="80" w:type="dxa"/>
              <w:right w:w="120" w:type="dxa"/>
            </w:tcMar>
          </w:tcPr>
          <w:p w14:paraId="474B4A41" w14:textId="77777777" w:rsidR="00C12574" w:rsidRDefault="006A5E1B">
            <w:r>
              <w:rPr>
                <w:rFonts w:ascii="Calibri" w:eastAsia="Calibri" w:hAnsi="Calibri" w:cs="Calibri"/>
                <w:b/>
                <w:bCs/>
                <w:color w:val="5C3510"/>
                <w:sz w:val="19"/>
                <w:szCs w:val="19"/>
              </w:rPr>
              <w:t>Bremssystem</w:t>
            </w:r>
          </w:p>
        </w:tc>
        <w:tc>
          <w:tcPr>
            <w:tcW w:w="6266" w:type="dxa"/>
            <w:tcBorders>
              <w:bottom w:val="dotted" w:sz="4" w:space="0" w:color="D4C0A0"/>
            </w:tcBorders>
            <w:tcMar>
              <w:top w:w="80" w:type="dxa"/>
              <w:left w:w="120" w:type="dxa"/>
              <w:bottom w:w="80" w:type="dxa"/>
              <w:right w:w="120" w:type="dxa"/>
            </w:tcMar>
          </w:tcPr>
          <w:p w14:paraId="2E6C8D89" w14:textId="77777777" w:rsidR="00C12574" w:rsidRDefault="006A5E1B">
            <w:r>
              <w:rPr>
                <w:rFonts w:ascii="Calibri" w:eastAsia="Calibri" w:hAnsi="Calibri" w:cs="Calibri"/>
                <w:color w:val="2A1F10"/>
                <w:sz w:val="19"/>
                <w:szCs w:val="19"/>
              </w:rPr>
              <w:t>Kombiniert: Mechanische Schleifklotzbremse + nachträglich installierte hydraulische Scheibenbremsen</w:t>
            </w:r>
          </w:p>
        </w:tc>
      </w:tr>
    </w:tbl>
    <w:p w14:paraId="31ED67A7" w14:textId="77777777" w:rsidR="00C12574" w:rsidRDefault="006A5E1B">
      <w:r>
        <w:br w:type="page"/>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106"/>
      </w:tblGrid>
      <w:tr w:rsidR="00C12574" w14:paraId="64A2994A" w14:textId="77777777">
        <w:tc>
          <w:tcPr>
            <w:tcW w:w="10106" w:type="dxa"/>
            <w:tcBorders>
              <w:left w:val="single" w:sz="24" w:space="0" w:color="B8781E"/>
            </w:tcBorders>
            <w:shd w:val="clear" w:color="auto" w:fill="6B3A10"/>
            <w:tcMar>
              <w:top w:w="140" w:type="dxa"/>
              <w:left w:w="220" w:type="dxa"/>
              <w:bottom w:w="140" w:type="dxa"/>
              <w:right w:w="220" w:type="dxa"/>
            </w:tcMar>
          </w:tcPr>
          <w:p w14:paraId="7BAE3134" w14:textId="77777777" w:rsidR="00C12574" w:rsidRDefault="006A5E1B">
            <w:r>
              <w:rPr>
                <w:rFonts w:ascii="Cambria" w:eastAsia="Cambria" w:hAnsi="Cambria" w:cs="Cambria"/>
                <w:b/>
                <w:bCs/>
                <w:color w:val="F0DFC0"/>
                <w:spacing w:val="20"/>
                <w:sz w:val="21"/>
                <w:szCs w:val="21"/>
              </w:rPr>
              <w:lastRenderedPageBreak/>
              <w:t>TEIL 2 · DIE MOTORISIERUNG – DIE TRAKTOREN</w:t>
            </w:r>
          </w:p>
        </w:tc>
      </w:tr>
    </w:tbl>
    <w:p w14:paraId="4CDFA065" w14:textId="33041828" w:rsidR="00C12574" w:rsidRDefault="00C12574">
      <w:pPr>
        <w:spacing w:before="240"/>
      </w:pPr>
    </w:p>
    <w:p w14:paraId="3A192DD7" w14:textId="797C6566" w:rsidR="00C12574" w:rsidRPr="00FF0E77" w:rsidRDefault="00FF0E77" w:rsidP="00FF0E77">
      <w:pPr>
        <w:pStyle w:val="Listenabsatz"/>
        <w:numPr>
          <w:ilvl w:val="0"/>
          <w:numId w:val="2"/>
        </w:numPr>
        <w:pBdr>
          <w:bottom w:val="single" w:sz="6" w:space="4" w:color="D4C0A0"/>
        </w:pBdr>
        <w:spacing w:before="260" w:after="120"/>
        <w:rPr>
          <w:rFonts w:ascii="Cambria" w:eastAsia="Cambria" w:hAnsi="Cambria" w:cs="Cambria"/>
          <w:b/>
          <w:bCs/>
          <w:color w:val="5C3510"/>
          <w:sz w:val="24"/>
          <w:szCs w:val="24"/>
        </w:rPr>
      </w:pPr>
      <w:r>
        <w:rPr>
          <w:noProof/>
        </w:rPr>
        <w:drawing>
          <wp:anchor distT="0" distB="0" distL="114300" distR="114300" simplePos="0" relativeHeight="251658240" behindDoc="0" locked="0" layoutInCell="1" allowOverlap="1" wp14:anchorId="6E9C46EE" wp14:editId="24E1B6D2">
            <wp:simplePos x="0" y="0"/>
            <wp:positionH relativeFrom="margin">
              <wp:align>right</wp:align>
            </wp:positionH>
            <wp:positionV relativeFrom="paragraph">
              <wp:posOffset>440690</wp:posOffset>
            </wp:positionV>
            <wp:extent cx="6410325" cy="4210050"/>
            <wp:effectExtent l="0" t="0" r="9525" b="0"/>
            <wp:wrapThrough wrapText="bothSides">
              <wp:wrapPolygon edited="0">
                <wp:start x="0" y="0"/>
                <wp:lineTo x="0" y="21502"/>
                <wp:lineTo x="21568" y="21502"/>
                <wp:lineTo x="21568" y="0"/>
                <wp:lineTo x="0" y="0"/>
              </wp:wrapPolygon>
            </wp:wrapThrough>
            <wp:docPr id="54495610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10325" cy="4210050"/>
                    </a:xfrm>
                    <a:prstGeom prst="rect">
                      <a:avLst/>
                    </a:prstGeom>
                    <a:noFill/>
                    <a:ln>
                      <a:noFill/>
                    </a:ln>
                  </pic:spPr>
                </pic:pic>
              </a:graphicData>
            </a:graphic>
          </wp:anchor>
        </w:drawing>
      </w:r>
      <w:r w:rsidR="006A5E1B" w:rsidRPr="00FF0E77">
        <w:rPr>
          <w:rFonts w:ascii="Cambria" w:eastAsia="Cambria" w:hAnsi="Cambria" w:cs="Cambria"/>
          <w:b/>
          <w:bCs/>
          <w:color w:val="5C3510"/>
          <w:sz w:val="24"/>
          <w:szCs w:val="24"/>
        </w:rPr>
        <w:t>Der Pionier der Nachkriegszeit: Deutz F1M 414 (1949)</w:t>
      </w:r>
    </w:p>
    <w:p w14:paraId="3B82C75A" w14:textId="425CB444" w:rsidR="00FF0E77" w:rsidRDefault="00FF0E77" w:rsidP="00FF0E77">
      <w:pPr>
        <w:pBdr>
          <w:bottom w:val="single" w:sz="6" w:space="4" w:color="D4C0A0"/>
        </w:pBdr>
        <w:spacing w:before="260" w:after="120"/>
        <w:ind w:left="360"/>
      </w:pP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832"/>
        <w:gridCol w:w="6249"/>
      </w:tblGrid>
      <w:tr w:rsidR="00C12574" w14:paraId="74E96918" w14:textId="77777777" w:rsidTr="00FF0E77">
        <w:tc>
          <w:tcPr>
            <w:tcW w:w="3832" w:type="dxa"/>
            <w:tcBorders>
              <w:bottom w:val="dotted" w:sz="4" w:space="0" w:color="D4C0A0"/>
            </w:tcBorders>
            <w:tcMar>
              <w:top w:w="80" w:type="dxa"/>
              <w:left w:w="120" w:type="dxa"/>
              <w:bottom w:w="80" w:type="dxa"/>
              <w:right w:w="120" w:type="dxa"/>
            </w:tcMar>
          </w:tcPr>
          <w:p w14:paraId="73006133" w14:textId="77777777" w:rsidR="00C12574" w:rsidRDefault="006A5E1B">
            <w:r>
              <w:rPr>
                <w:rFonts w:ascii="Calibri" w:eastAsia="Calibri" w:hAnsi="Calibri" w:cs="Calibri"/>
                <w:b/>
                <w:bCs/>
                <w:color w:val="5C3510"/>
                <w:sz w:val="19"/>
                <w:szCs w:val="19"/>
              </w:rPr>
              <w:t>Besitzer</w:t>
            </w:r>
          </w:p>
        </w:tc>
        <w:tc>
          <w:tcPr>
            <w:tcW w:w="6249" w:type="dxa"/>
            <w:tcBorders>
              <w:bottom w:val="dotted" w:sz="4" w:space="0" w:color="D4C0A0"/>
            </w:tcBorders>
            <w:tcMar>
              <w:top w:w="80" w:type="dxa"/>
              <w:left w:w="120" w:type="dxa"/>
              <w:bottom w:w="80" w:type="dxa"/>
              <w:right w:w="120" w:type="dxa"/>
            </w:tcMar>
          </w:tcPr>
          <w:p w14:paraId="709DE865" w14:textId="77777777" w:rsidR="00C12574" w:rsidRDefault="006A5E1B">
            <w:r>
              <w:rPr>
                <w:rFonts w:ascii="Calibri" w:eastAsia="Calibri" w:hAnsi="Calibri" w:cs="Calibri"/>
                <w:color w:val="2A1F10"/>
                <w:sz w:val="19"/>
                <w:szCs w:val="19"/>
              </w:rPr>
              <w:t>Heimatverein Ibbenbüren</w:t>
            </w:r>
          </w:p>
        </w:tc>
      </w:tr>
      <w:tr w:rsidR="00C12574" w14:paraId="701FFEF7" w14:textId="77777777" w:rsidTr="00FF0E77">
        <w:tc>
          <w:tcPr>
            <w:tcW w:w="3832" w:type="dxa"/>
            <w:tcBorders>
              <w:bottom w:val="dotted" w:sz="4" w:space="0" w:color="D4C0A0"/>
            </w:tcBorders>
            <w:tcMar>
              <w:top w:w="80" w:type="dxa"/>
              <w:left w:w="120" w:type="dxa"/>
              <w:bottom w:w="80" w:type="dxa"/>
              <w:right w:w="120" w:type="dxa"/>
            </w:tcMar>
          </w:tcPr>
          <w:p w14:paraId="3971A80B" w14:textId="77777777" w:rsidR="00C12574" w:rsidRDefault="006A5E1B">
            <w:r>
              <w:rPr>
                <w:rFonts w:ascii="Calibri" w:eastAsia="Calibri" w:hAnsi="Calibri" w:cs="Calibri"/>
                <w:b/>
                <w:bCs/>
                <w:color w:val="5C3510"/>
                <w:sz w:val="19"/>
                <w:szCs w:val="19"/>
              </w:rPr>
              <w:t>Typ</w:t>
            </w:r>
          </w:p>
        </w:tc>
        <w:tc>
          <w:tcPr>
            <w:tcW w:w="6249" w:type="dxa"/>
            <w:tcBorders>
              <w:bottom w:val="dotted" w:sz="4" w:space="0" w:color="D4C0A0"/>
            </w:tcBorders>
            <w:tcMar>
              <w:top w:w="80" w:type="dxa"/>
              <w:left w:w="120" w:type="dxa"/>
              <w:bottom w:w="80" w:type="dxa"/>
              <w:right w:w="120" w:type="dxa"/>
            </w:tcMar>
          </w:tcPr>
          <w:p w14:paraId="58487E3E" w14:textId="77777777" w:rsidR="00C12574" w:rsidRDefault="006A5E1B">
            <w:r>
              <w:rPr>
                <w:rFonts w:ascii="Calibri" w:eastAsia="Calibri" w:hAnsi="Calibri" w:cs="Calibri"/>
                <w:color w:val="2A1F10"/>
                <w:sz w:val="19"/>
                <w:szCs w:val="19"/>
              </w:rPr>
              <w:t>Deutz F1M 414 („Elf-Deutz“ / „Bauernschlepper“)</w:t>
            </w:r>
          </w:p>
        </w:tc>
      </w:tr>
      <w:tr w:rsidR="00C12574" w14:paraId="07897F0D" w14:textId="77777777" w:rsidTr="00FF0E77">
        <w:tc>
          <w:tcPr>
            <w:tcW w:w="3832" w:type="dxa"/>
            <w:tcBorders>
              <w:bottom w:val="dotted" w:sz="4" w:space="0" w:color="D4C0A0"/>
            </w:tcBorders>
            <w:tcMar>
              <w:top w:w="80" w:type="dxa"/>
              <w:left w:w="120" w:type="dxa"/>
              <w:bottom w:w="80" w:type="dxa"/>
              <w:right w:w="120" w:type="dxa"/>
            </w:tcMar>
          </w:tcPr>
          <w:p w14:paraId="16853FE5" w14:textId="77777777" w:rsidR="00C12574" w:rsidRDefault="006A5E1B">
            <w:r>
              <w:rPr>
                <w:rFonts w:ascii="Calibri" w:eastAsia="Calibri" w:hAnsi="Calibri" w:cs="Calibri"/>
                <w:b/>
                <w:bCs/>
                <w:color w:val="5C3510"/>
                <w:sz w:val="19"/>
                <w:szCs w:val="19"/>
              </w:rPr>
              <w:t>Baujahr</w:t>
            </w:r>
          </w:p>
        </w:tc>
        <w:tc>
          <w:tcPr>
            <w:tcW w:w="6249" w:type="dxa"/>
            <w:tcBorders>
              <w:bottom w:val="dotted" w:sz="4" w:space="0" w:color="D4C0A0"/>
            </w:tcBorders>
            <w:tcMar>
              <w:top w:w="80" w:type="dxa"/>
              <w:left w:w="120" w:type="dxa"/>
              <w:bottom w:w="80" w:type="dxa"/>
              <w:right w:w="120" w:type="dxa"/>
            </w:tcMar>
          </w:tcPr>
          <w:p w14:paraId="10F0F8E7" w14:textId="77777777" w:rsidR="00C12574" w:rsidRDefault="006A5E1B">
            <w:r>
              <w:rPr>
                <w:rFonts w:ascii="Calibri" w:eastAsia="Calibri" w:hAnsi="Calibri" w:cs="Calibri"/>
                <w:color w:val="2A1F10"/>
                <w:sz w:val="19"/>
                <w:szCs w:val="19"/>
              </w:rPr>
              <w:t>1949</w:t>
            </w:r>
          </w:p>
        </w:tc>
      </w:tr>
      <w:tr w:rsidR="00C12574" w14:paraId="2998BD2D" w14:textId="77777777" w:rsidTr="00FF0E77">
        <w:tc>
          <w:tcPr>
            <w:tcW w:w="3832" w:type="dxa"/>
            <w:tcBorders>
              <w:bottom w:val="dotted" w:sz="4" w:space="0" w:color="D4C0A0"/>
            </w:tcBorders>
            <w:tcMar>
              <w:top w:w="80" w:type="dxa"/>
              <w:left w:w="120" w:type="dxa"/>
              <w:bottom w:w="80" w:type="dxa"/>
              <w:right w:w="120" w:type="dxa"/>
            </w:tcMar>
          </w:tcPr>
          <w:p w14:paraId="40DBD3FD" w14:textId="77777777" w:rsidR="00C12574" w:rsidRDefault="006A5E1B">
            <w:r>
              <w:rPr>
                <w:rFonts w:ascii="Calibri" w:eastAsia="Calibri" w:hAnsi="Calibri" w:cs="Calibri"/>
                <w:b/>
                <w:bCs/>
                <w:color w:val="5C3510"/>
                <w:sz w:val="19"/>
                <w:szCs w:val="19"/>
              </w:rPr>
              <w:t>Fahrzeugkonzept</w:t>
            </w:r>
          </w:p>
        </w:tc>
        <w:tc>
          <w:tcPr>
            <w:tcW w:w="6249" w:type="dxa"/>
            <w:tcBorders>
              <w:bottom w:val="dotted" w:sz="4" w:space="0" w:color="D4C0A0"/>
            </w:tcBorders>
            <w:tcMar>
              <w:top w:w="80" w:type="dxa"/>
              <w:left w:w="120" w:type="dxa"/>
              <w:bottom w:w="80" w:type="dxa"/>
              <w:right w:w="120" w:type="dxa"/>
            </w:tcMar>
          </w:tcPr>
          <w:p w14:paraId="4C606893" w14:textId="77777777" w:rsidR="00C12574" w:rsidRDefault="006A5E1B">
            <w:r>
              <w:rPr>
                <w:rFonts w:ascii="Calibri" w:eastAsia="Calibri" w:hAnsi="Calibri" w:cs="Calibri"/>
                <w:color w:val="2A1F10"/>
                <w:sz w:val="19"/>
                <w:szCs w:val="19"/>
              </w:rPr>
              <w:t>Urvater des modernen Kleinschleppers – bezahlbare, robuste Maschine für Klein- und Mittelbetriebe</w:t>
            </w:r>
          </w:p>
        </w:tc>
      </w:tr>
      <w:tr w:rsidR="00C12574" w14:paraId="3DC64FBF" w14:textId="77777777" w:rsidTr="00FF0E77">
        <w:tc>
          <w:tcPr>
            <w:tcW w:w="3832" w:type="dxa"/>
            <w:tcBorders>
              <w:bottom w:val="dotted" w:sz="4" w:space="0" w:color="D4C0A0"/>
            </w:tcBorders>
            <w:tcMar>
              <w:top w:w="80" w:type="dxa"/>
              <w:left w:w="120" w:type="dxa"/>
              <w:bottom w:w="80" w:type="dxa"/>
              <w:right w:w="120" w:type="dxa"/>
            </w:tcMar>
          </w:tcPr>
          <w:p w14:paraId="639E1ECB" w14:textId="77777777" w:rsidR="00C12574" w:rsidRDefault="006A5E1B">
            <w:r>
              <w:rPr>
                <w:rFonts w:ascii="Calibri" w:eastAsia="Calibri" w:hAnsi="Calibri" w:cs="Calibri"/>
                <w:b/>
                <w:bCs/>
                <w:color w:val="5C3510"/>
                <w:sz w:val="19"/>
                <w:szCs w:val="19"/>
              </w:rPr>
              <w:t>Motor &amp; Kühlung</w:t>
            </w:r>
          </w:p>
        </w:tc>
        <w:tc>
          <w:tcPr>
            <w:tcW w:w="6249" w:type="dxa"/>
            <w:tcBorders>
              <w:bottom w:val="dotted" w:sz="4" w:space="0" w:color="D4C0A0"/>
            </w:tcBorders>
            <w:tcMar>
              <w:top w:w="80" w:type="dxa"/>
              <w:left w:w="120" w:type="dxa"/>
              <w:bottom w:w="80" w:type="dxa"/>
              <w:right w:w="120" w:type="dxa"/>
            </w:tcMar>
          </w:tcPr>
          <w:p w14:paraId="44103B78" w14:textId="77777777" w:rsidR="00C12574" w:rsidRDefault="006A5E1B">
            <w:r>
              <w:rPr>
                <w:rFonts w:ascii="Calibri" w:eastAsia="Calibri" w:hAnsi="Calibri" w:cs="Calibri"/>
                <w:color w:val="2A1F10"/>
                <w:sz w:val="19"/>
                <w:szCs w:val="19"/>
              </w:rPr>
              <w:t>1 Zylinder, Diesel, wassergekühlt</w:t>
            </w:r>
          </w:p>
        </w:tc>
      </w:tr>
      <w:tr w:rsidR="00C12574" w14:paraId="7E039862" w14:textId="77777777" w:rsidTr="00FF0E77">
        <w:tc>
          <w:tcPr>
            <w:tcW w:w="3832" w:type="dxa"/>
            <w:tcBorders>
              <w:bottom w:val="dotted" w:sz="4" w:space="0" w:color="D4C0A0"/>
            </w:tcBorders>
            <w:tcMar>
              <w:top w:w="80" w:type="dxa"/>
              <w:left w:w="120" w:type="dxa"/>
              <w:bottom w:w="80" w:type="dxa"/>
              <w:right w:w="120" w:type="dxa"/>
            </w:tcMar>
          </w:tcPr>
          <w:p w14:paraId="7BEE3477" w14:textId="77777777" w:rsidR="00C12574" w:rsidRDefault="006A5E1B">
            <w:r>
              <w:rPr>
                <w:rFonts w:ascii="Calibri" w:eastAsia="Calibri" w:hAnsi="Calibri" w:cs="Calibri"/>
                <w:b/>
                <w:bCs/>
                <w:color w:val="5C3510"/>
                <w:sz w:val="19"/>
                <w:szCs w:val="19"/>
              </w:rPr>
              <w:t>Leistung</w:t>
            </w:r>
          </w:p>
        </w:tc>
        <w:tc>
          <w:tcPr>
            <w:tcW w:w="6249" w:type="dxa"/>
            <w:tcBorders>
              <w:bottom w:val="dotted" w:sz="4" w:space="0" w:color="D4C0A0"/>
            </w:tcBorders>
            <w:tcMar>
              <w:top w:w="80" w:type="dxa"/>
              <w:left w:w="120" w:type="dxa"/>
              <w:bottom w:w="80" w:type="dxa"/>
              <w:right w:w="120" w:type="dxa"/>
            </w:tcMar>
          </w:tcPr>
          <w:p w14:paraId="7C5FB083" w14:textId="77777777" w:rsidR="00C12574" w:rsidRDefault="006A5E1B">
            <w:r>
              <w:rPr>
                <w:rFonts w:ascii="Calibri" w:eastAsia="Calibri" w:hAnsi="Calibri" w:cs="Calibri"/>
                <w:color w:val="2A1F10"/>
                <w:sz w:val="19"/>
                <w:szCs w:val="19"/>
              </w:rPr>
              <w:t>11 PS</w:t>
            </w:r>
          </w:p>
        </w:tc>
      </w:tr>
      <w:tr w:rsidR="00C12574" w14:paraId="54FB883E" w14:textId="77777777" w:rsidTr="00FF0E77">
        <w:tc>
          <w:tcPr>
            <w:tcW w:w="3832" w:type="dxa"/>
            <w:tcBorders>
              <w:bottom w:val="dotted" w:sz="4" w:space="0" w:color="D4C0A0"/>
            </w:tcBorders>
            <w:tcMar>
              <w:top w:w="80" w:type="dxa"/>
              <w:left w:w="120" w:type="dxa"/>
              <w:bottom w:w="80" w:type="dxa"/>
              <w:right w:w="120" w:type="dxa"/>
            </w:tcMar>
          </w:tcPr>
          <w:p w14:paraId="6AF9DF1C" w14:textId="77777777" w:rsidR="00C12574" w:rsidRDefault="006A5E1B">
            <w:r>
              <w:rPr>
                <w:rFonts w:ascii="Calibri" w:eastAsia="Calibri" w:hAnsi="Calibri" w:cs="Calibri"/>
                <w:b/>
                <w:bCs/>
                <w:color w:val="5C3510"/>
                <w:sz w:val="19"/>
                <w:szCs w:val="19"/>
              </w:rPr>
              <w:t>Hubraum</w:t>
            </w:r>
          </w:p>
        </w:tc>
        <w:tc>
          <w:tcPr>
            <w:tcW w:w="6249" w:type="dxa"/>
            <w:tcBorders>
              <w:bottom w:val="dotted" w:sz="4" w:space="0" w:color="D4C0A0"/>
            </w:tcBorders>
            <w:tcMar>
              <w:top w:w="80" w:type="dxa"/>
              <w:left w:w="120" w:type="dxa"/>
              <w:bottom w:w="80" w:type="dxa"/>
              <w:right w:w="120" w:type="dxa"/>
            </w:tcMar>
          </w:tcPr>
          <w:p w14:paraId="0EF12A96" w14:textId="77777777" w:rsidR="00C12574" w:rsidRDefault="006A5E1B">
            <w:r>
              <w:rPr>
                <w:rFonts w:ascii="Calibri" w:eastAsia="Calibri" w:hAnsi="Calibri" w:cs="Calibri"/>
                <w:color w:val="2A1F10"/>
                <w:sz w:val="19"/>
                <w:szCs w:val="19"/>
              </w:rPr>
              <w:t>1.140 cm³</w:t>
            </w:r>
          </w:p>
        </w:tc>
      </w:tr>
      <w:tr w:rsidR="00C12574" w14:paraId="048DAD25" w14:textId="77777777" w:rsidTr="00FF0E77">
        <w:tc>
          <w:tcPr>
            <w:tcW w:w="3832" w:type="dxa"/>
            <w:tcBorders>
              <w:bottom w:val="dotted" w:sz="4" w:space="0" w:color="D4C0A0"/>
            </w:tcBorders>
            <w:tcMar>
              <w:top w:w="80" w:type="dxa"/>
              <w:left w:w="120" w:type="dxa"/>
              <w:bottom w:w="80" w:type="dxa"/>
              <w:right w:w="120" w:type="dxa"/>
            </w:tcMar>
          </w:tcPr>
          <w:p w14:paraId="50A6A4DD" w14:textId="77777777" w:rsidR="00C12574" w:rsidRDefault="006A5E1B">
            <w:r>
              <w:rPr>
                <w:rFonts w:ascii="Calibri" w:eastAsia="Calibri" w:hAnsi="Calibri" w:cs="Calibri"/>
                <w:b/>
                <w:bCs/>
                <w:color w:val="5C3510"/>
                <w:sz w:val="19"/>
                <w:szCs w:val="19"/>
              </w:rPr>
              <w:t>Gewichte</w:t>
            </w:r>
          </w:p>
        </w:tc>
        <w:tc>
          <w:tcPr>
            <w:tcW w:w="6249" w:type="dxa"/>
            <w:tcBorders>
              <w:bottom w:val="dotted" w:sz="4" w:space="0" w:color="D4C0A0"/>
            </w:tcBorders>
            <w:tcMar>
              <w:top w:w="80" w:type="dxa"/>
              <w:left w:w="120" w:type="dxa"/>
              <w:bottom w:w="80" w:type="dxa"/>
              <w:right w:w="120" w:type="dxa"/>
            </w:tcMar>
          </w:tcPr>
          <w:p w14:paraId="240F932B" w14:textId="77777777" w:rsidR="00C12574" w:rsidRDefault="006A5E1B">
            <w:r>
              <w:rPr>
                <w:rFonts w:ascii="Calibri" w:eastAsia="Calibri" w:hAnsi="Calibri" w:cs="Calibri"/>
                <w:color w:val="2A1F10"/>
                <w:sz w:val="19"/>
                <w:szCs w:val="19"/>
              </w:rPr>
              <w:t>Leergewicht 1.260 kg · Achslast vorne 600 kg · hinten 1.200 kg · Gesamtgewicht 1.800 kg</w:t>
            </w:r>
          </w:p>
        </w:tc>
      </w:tr>
    </w:tbl>
    <w:p w14:paraId="5575A982" w14:textId="77777777" w:rsidR="00C12574" w:rsidRDefault="00C12574">
      <w:pPr>
        <w:spacing w:before="260"/>
      </w:pPr>
    </w:p>
    <w:p w14:paraId="7A2AC393" w14:textId="77777777" w:rsidR="00FF0E77" w:rsidRDefault="00FF0E77">
      <w:pPr>
        <w:spacing w:before="260"/>
      </w:pPr>
    </w:p>
    <w:p w14:paraId="5041C6EE" w14:textId="77777777" w:rsidR="00FF0E77" w:rsidRDefault="00FF0E77">
      <w:pPr>
        <w:spacing w:before="260"/>
      </w:pPr>
    </w:p>
    <w:p w14:paraId="7C3404DD" w14:textId="77777777" w:rsidR="00FF0E77" w:rsidRDefault="00FF0E77">
      <w:pPr>
        <w:spacing w:before="260"/>
      </w:pPr>
    </w:p>
    <w:p w14:paraId="3D198065" w14:textId="0FE53219" w:rsidR="00FF0E77" w:rsidRDefault="00FF0E77" w:rsidP="00FF0E77">
      <w:pPr>
        <w:pStyle w:val="Listenabsatz"/>
        <w:numPr>
          <w:ilvl w:val="0"/>
          <w:numId w:val="2"/>
        </w:numPr>
        <w:pBdr>
          <w:bottom w:val="single" w:sz="6" w:space="4" w:color="D4C0A0"/>
        </w:pBdr>
        <w:spacing w:before="260" w:after="120"/>
        <w:rPr>
          <w:rFonts w:ascii="Cambria" w:eastAsia="Cambria" w:hAnsi="Cambria" w:cs="Cambria"/>
          <w:b/>
          <w:bCs/>
          <w:color w:val="5C3510"/>
          <w:sz w:val="24"/>
          <w:szCs w:val="24"/>
        </w:rPr>
      </w:pPr>
      <w:r>
        <w:rPr>
          <w:rFonts w:ascii="Cambria" w:eastAsia="Cambria" w:hAnsi="Cambria" w:cs="Cambria"/>
          <w:b/>
          <w:bCs/>
          <w:noProof/>
          <w:color w:val="5C3510"/>
          <w:sz w:val="24"/>
          <w:szCs w:val="24"/>
        </w:rPr>
        <w:lastRenderedPageBreak/>
        <w:drawing>
          <wp:anchor distT="0" distB="0" distL="114300" distR="114300" simplePos="0" relativeHeight="251659264" behindDoc="0" locked="0" layoutInCell="1" allowOverlap="1" wp14:anchorId="6EE905BE" wp14:editId="07038B96">
            <wp:simplePos x="0" y="0"/>
            <wp:positionH relativeFrom="margin">
              <wp:align>right</wp:align>
            </wp:positionH>
            <wp:positionV relativeFrom="paragraph">
              <wp:posOffset>523875</wp:posOffset>
            </wp:positionV>
            <wp:extent cx="6400800" cy="4800600"/>
            <wp:effectExtent l="0" t="0" r="0" b="0"/>
            <wp:wrapThrough wrapText="bothSides">
              <wp:wrapPolygon edited="0">
                <wp:start x="0" y="0"/>
                <wp:lineTo x="0" y="21514"/>
                <wp:lineTo x="21536" y="21514"/>
                <wp:lineTo x="21536" y="0"/>
                <wp:lineTo x="0" y="0"/>
              </wp:wrapPolygon>
            </wp:wrapThrough>
            <wp:docPr id="201658585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4800600"/>
                    </a:xfrm>
                    <a:prstGeom prst="rect">
                      <a:avLst/>
                    </a:prstGeom>
                    <a:noFill/>
                    <a:ln>
                      <a:noFill/>
                    </a:ln>
                  </pic:spPr>
                </pic:pic>
              </a:graphicData>
            </a:graphic>
          </wp:anchor>
        </w:drawing>
      </w:r>
      <w:r w:rsidR="006A5E1B" w:rsidRPr="00FF0E77">
        <w:rPr>
          <w:rFonts w:ascii="Cambria" w:eastAsia="Cambria" w:hAnsi="Cambria" w:cs="Cambria"/>
          <w:b/>
          <w:bCs/>
          <w:color w:val="5C3510"/>
          <w:sz w:val="24"/>
          <w:szCs w:val="24"/>
        </w:rPr>
        <w:t>Der moderne Standardschlepper: Deutz D5206 (197</w:t>
      </w:r>
      <w:r w:rsidR="00A934BF">
        <w:rPr>
          <w:rFonts w:ascii="Cambria" w:eastAsia="Cambria" w:hAnsi="Cambria" w:cs="Cambria"/>
          <w:b/>
          <w:bCs/>
          <w:color w:val="5C3510"/>
          <w:sz w:val="24"/>
          <w:szCs w:val="24"/>
        </w:rPr>
        <w:t>7</w:t>
      </w:r>
      <w:r w:rsidR="006A5E1B" w:rsidRPr="00FF0E77">
        <w:rPr>
          <w:rFonts w:ascii="Cambria" w:eastAsia="Cambria" w:hAnsi="Cambria" w:cs="Cambria"/>
          <w:b/>
          <w:bCs/>
          <w:color w:val="5C3510"/>
          <w:sz w:val="24"/>
          <w:szCs w:val="24"/>
        </w:rPr>
        <w:t>)</w:t>
      </w:r>
    </w:p>
    <w:p w14:paraId="77CADA30" w14:textId="77777777" w:rsidR="00FF0E77" w:rsidRPr="00FF0E77" w:rsidRDefault="00FF0E77" w:rsidP="00FF0E77">
      <w:pPr>
        <w:pBdr>
          <w:bottom w:val="single" w:sz="6" w:space="4" w:color="D4C0A0"/>
        </w:pBdr>
        <w:spacing w:before="260" w:after="120"/>
        <w:rPr>
          <w:rFonts w:ascii="Cambria" w:eastAsia="Cambria" w:hAnsi="Cambria" w:cs="Cambria"/>
          <w:b/>
          <w:bCs/>
          <w:color w:val="5C3510"/>
          <w:sz w:val="24"/>
          <w:szCs w:val="24"/>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840"/>
        <w:gridCol w:w="6266"/>
      </w:tblGrid>
      <w:tr w:rsidR="00C12574" w14:paraId="4349458C" w14:textId="77777777">
        <w:tc>
          <w:tcPr>
            <w:tcW w:w="3840" w:type="dxa"/>
            <w:tcBorders>
              <w:bottom w:val="dotted" w:sz="4" w:space="0" w:color="D4C0A0"/>
            </w:tcBorders>
            <w:tcMar>
              <w:top w:w="80" w:type="dxa"/>
              <w:left w:w="120" w:type="dxa"/>
              <w:bottom w:w="80" w:type="dxa"/>
              <w:right w:w="120" w:type="dxa"/>
            </w:tcMar>
          </w:tcPr>
          <w:p w14:paraId="517045E4" w14:textId="77777777" w:rsidR="00C12574" w:rsidRDefault="006A5E1B">
            <w:r>
              <w:rPr>
                <w:rFonts w:ascii="Calibri" w:eastAsia="Calibri" w:hAnsi="Calibri" w:cs="Calibri"/>
                <w:b/>
                <w:bCs/>
                <w:color w:val="5C3510"/>
                <w:sz w:val="19"/>
                <w:szCs w:val="19"/>
              </w:rPr>
              <w:t>Besitzer</w:t>
            </w:r>
          </w:p>
        </w:tc>
        <w:tc>
          <w:tcPr>
            <w:tcW w:w="6266" w:type="dxa"/>
            <w:tcBorders>
              <w:bottom w:val="dotted" w:sz="4" w:space="0" w:color="D4C0A0"/>
            </w:tcBorders>
            <w:tcMar>
              <w:top w:w="80" w:type="dxa"/>
              <w:left w:w="120" w:type="dxa"/>
              <w:bottom w:w="80" w:type="dxa"/>
              <w:right w:w="120" w:type="dxa"/>
            </w:tcMar>
          </w:tcPr>
          <w:p w14:paraId="5B360ACD" w14:textId="77777777" w:rsidR="00C12574" w:rsidRDefault="006A5E1B">
            <w:r>
              <w:rPr>
                <w:rFonts w:ascii="Calibri" w:eastAsia="Calibri" w:hAnsi="Calibri" w:cs="Calibri"/>
                <w:color w:val="2A1F10"/>
                <w:sz w:val="19"/>
                <w:szCs w:val="19"/>
              </w:rPr>
              <w:t>Heimatverein Ibbenbüren</w:t>
            </w:r>
          </w:p>
        </w:tc>
      </w:tr>
      <w:tr w:rsidR="00C12574" w14:paraId="2BF9CFE0" w14:textId="77777777">
        <w:tc>
          <w:tcPr>
            <w:tcW w:w="3840" w:type="dxa"/>
            <w:tcBorders>
              <w:bottom w:val="dotted" w:sz="4" w:space="0" w:color="D4C0A0"/>
            </w:tcBorders>
            <w:tcMar>
              <w:top w:w="80" w:type="dxa"/>
              <w:left w:w="120" w:type="dxa"/>
              <w:bottom w:w="80" w:type="dxa"/>
              <w:right w:w="120" w:type="dxa"/>
            </w:tcMar>
          </w:tcPr>
          <w:p w14:paraId="6CFDD4FD" w14:textId="77777777" w:rsidR="00C12574" w:rsidRDefault="006A5E1B">
            <w:r>
              <w:rPr>
                <w:rFonts w:ascii="Calibri" w:eastAsia="Calibri" w:hAnsi="Calibri" w:cs="Calibri"/>
                <w:b/>
                <w:bCs/>
                <w:color w:val="5C3510"/>
                <w:sz w:val="19"/>
                <w:szCs w:val="19"/>
              </w:rPr>
              <w:t>Baujahr</w:t>
            </w:r>
          </w:p>
        </w:tc>
        <w:tc>
          <w:tcPr>
            <w:tcW w:w="6266" w:type="dxa"/>
            <w:tcBorders>
              <w:bottom w:val="dotted" w:sz="4" w:space="0" w:color="D4C0A0"/>
            </w:tcBorders>
            <w:tcMar>
              <w:top w:w="80" w:type="dxa"/>
              <w:left w:w="120" w:type="dxa"/>
              <w:bottom w:w="80" w:type="dxa"/>
              <w:right w:w="120" w:type="dxa"/>
            </w:tcMar>
          </w:tcPr>
          <w:p w14:paraId="60E0D28A" w14:textId="77777777" w:rsidR="00C12574" w:rsidRDefault="006A5E1B">
            <w:r>
              <w:rPr>
                <w:rFonts w:ascii="Calibri" w:eastAsia="Calibri" w:hAnsi="Calibri" w:cs="Calibri"/>
                <w:color w:val="2A1F10"/>
                <w:sz w:val="19"/>
                <w:szCs w:val="19"/>
              </w:rPr>
              <w:t>Mitte bis Ende der 1970er-Jahre</w:t>
            </w:r>
          </w:p>
        </w:tc>
      </w:tr>
      <w:tr w:rsidR="00C12574" w14:paraId="3DFB17C9" w14:textId="77777777">
        <w:tc>
          <w:tcPr>
            <w:tcW w:w="3840" w:type="dxa"/>
            <w:tcBorders>
              <w:bottom w:val="dotted" w:sz="4" w:space="0" w:color="D4C0A0"/>
            </w:tcBorders>
            <w:tcMar>
              <w:top w:w="80" w:type="dxa"/>
              <w:left w:w="120" w:type="dxa"/>
              <w:bottom w:w="80" w:type="dxa"/>
              <w:right w:w="120" w:type="dxa"/>
            </w:tcMar>
          </w:tcPr>
          <w:p w14:paraId="29A892C0" w14:textId="77777777" w:rsidR="00C12574" w:rsidRDefault="006A5E1B">
            <w:r>
              <w:rPr>
                <w:rFonts w:ascii="Calibri" w:eastAsia="Calibri" w:hAnsi="Calibri" w:cs="Calibri"/>
                <w:b/>
                <w:bCs/>
                <w:color w:val="5C3510"/>
                <w:sz w:val="19"/>
                <w:szCs w:val="19"/>
              </w:rPr>
              <w:t>Fahrzeugkonzept</w:t>
            </w:r>
          </w:p>
        </w:tc>
        <w:tc>
          <w:tcPr>
            <w:tcW w:w="6266" w:type="dxa"/>
            <w:tcBorders>
              <w:bottom w:val="dotted" w:sz="4" w:space="0" w:color="D4C0A0"/>
            </w:tcBorders>
            <w:tcMar>
              <w:top w:w="80" w:type="dxa"/>
              <w:left w:w="120" w:type="dxa"/>
              <w:bottom w:w="80" w:type="dxa"/>
              <w:right w:w="120" w:type="dxa"/>
            </w:tcMar>
          </w:tcPr>
          <w:p w14:paraId="4312A970" w14:textId="77777777" w:rsidR="00C12574" w:rsidRDefault="006A5E1B">
            <w:r>
              <w:rPr>
                <w:rFonts w:ascii="Calibri" w:eastAsia="Calibri" w:hAnsi="Calibri" w:cs="Calibri"/>
                <w:color w:val="2A1F10"/>
                <w:sz w:val="19"/>
                <w:szCs w:val="19"/>
              </w:rPr>
              <w:t>Leistungsstarker Universalschlepper der Baureihe 06 – primäres Haupt-Arbeitspferd auf den Höfen</w:t>
            </w:r>
          </w:p>
        </w:tc>
      </w:tr>
      <w:tr w:rsidR="00C12574" w14:paraId="7DEAD53C" w14:textId="77777777">
        <w:tc>
          <w:tcPr>
            <w:tcW w:w="3840" w:type="dxa"/>
            <w:tcBorders>
              <w:bottom w:val="dotted" w:sz="4" w:space="0" w:color="D4C0A0"/>
            </w:tcBorders>
            <w:tcMar>
              <w:top w:w="80" w:type="dxa"/>
              <w:left w:w="120" w:type="dxa"/>
              <w:bottom w:w="80" w:type="dxa"/>
              <w:right w:w="120" w:type="dxa"/>
            </w:tcMar>
          </w:tcPr>
          <w:p w14:paraId="64CC5BA6" w14:textId="77777777" w:rsidR="00C12574" w:rsidRDefault="006A5E1B">
            <w:r>
              <w:rPr>
                <w:rFonts w:ascii="Calibri" w:eastAsia="Calibri" w:hAnsi="Calibri" w:cs="Calibri"/>
                <w:b/>
                <w:bCs/>
                <w:color w:val="5C3510"/>
                <w:sz w:val="19"/>
                <w:szCs w:val="19"/>
              </w:rPr>
              <w:t>Motor</w:t>
            </w:r>
          </w:p>
        </w:tc>
        <w:tc>
          <w:tcPr>
            <w:tcW w:w="6266" w:type="dxa"/>
            <w:tcBorders>
              <w:bottom w:val="dotted" w:sz="4" w:space="0" w:color="D4C0A0"/>
            </w:tcBorders>
            <w:tcMar>
              <w:top w:w="80" w:type="dxa"/>
              <w:left w:w="120" w:type="dxa"/>
              <w:bottom w:w="80" w:type="dxa"/>
              <w:right w:w="120" w:type="dxa"/>
            </w:tcMar>
          </w:tcPr>
          <w:p w14:paraId="0EE4E326" w14:textId="77777777" w:rsidR="00C12574" w:rsidRDefault="006A5E1B">
            <w:r>
              <w:rPr>
                <w:rFonts w:ascii="Calibri" w:eastAsia="Calibri" w:hAnsi="Calibri" w:cs="Calibri"/>
                <w:color w:val="2A1F10"/>
                <w:sz w:val="19"/>
                <w:szCs w:val="19"/>
              </w:rPr>
              <w:t>Deutz F3L912 · 3 Zylinder, luftgekühlt, Direkteinspritzer</w:t>
            </w:r>
          </w:p>
        </w:tc>
      </w:tr>
      <w:tr w:rsidR="00C12574" w14:paraId="012E55F3" w14:textId="77777777">
        <w:tc>
          <w:tcPr>
            <w:tcW w:w="3840" w:type="dxa"/>
            <w:tcBorders>
              <w:bottom w:val="dotted" w:sz="4" w:space="0" w:color="D4C0A0"/>
            </w:tcBorders>
            <w:tcMar>
              <w:top w:w="80" w:type="dxa"/>
              <w:left w:w="120" w:type="dxa"/>
              <w:bottom w:w="80" w:type="dxa"/>
              <w:right w:w="120" w:type="dxa"/>
            </w:tcMar>
          </w:tcPr>
          <w:p w14:paraId="350353FC" w14:textId="77777777" w:rsidR="00C12574" w:rsidRDefault="006A5E1B">
            <w:r>
              <w:rPr>
                <w:rFonts w:ascii="Calibri" w:eastAsia="Calibri" w:hAnsi="Calibri" w:cs="Calibri"/>
                <w:b/>
                <w:bCs/>
                <w:color w:val="5C3510"/>
                <w:sz w:val="19"/>
                <w:szCs w:val="19"/>
              </w:rPr>
              <w:t>Leistung</w:t>
            </w:r>
          </w:p>
        </w:tc>
        <w:tc>
          <w:tcPr>
            <w:tcW w:w="6266" w:type="dxa"/>
            <w:tcBorders>
              <w:bottom w:val="dotted" w:sz="4" w:space="0" w:color="D4C0A0"/>
            </w:tcBorders>
            <w:tcMar>
              <w:top w:w="80" w:type="dxa"/>
              <w:left w:w="120" w:type="dxa"/>
              <w:bottom w:w="80" w:type="dxa"/>
              <w:right w:w="120" w:type="dxa"/>
            </w:tcMar>
          </w:tcPr>
          <w:p w14:paraId="5BB9C7AE" w14:textId="77777777" w:rsidR="00C12574" w:rsidRDefault="006A5E1B">
            <w:r>
              <w:rPr>
                <w:rFonts w:ascii="Calibri" w:eastAsia="Calibri" w:hAnsi="Calibri" w:cs="Calibri"/>
                <w:color w:val="2A1F10"/>
                <w:sz w:val="19"/>
                <w:szCs w:val="19"/>
              </w:rPr>
              <w:t>51 PS</w:t>
            </w:r>
          </w:p>
        </w:tc>
      </w:tr>
      <w:tr w:rsidR="00C12574" w14:paraId="6A868838" w14:textId="77777777">
        <w:tc>
          <w:tcPr>
            <w:tcW w:w="3840" w:type="dxa"/>
            <w:tcBorders>
              <w:bottom w:val="dotted" w:sz="4" w:space="0" w:color="D4C0A0"/>
            </w:tcBorders>
            <w:tcMar>
              <w:top w:w="80" w:type="dxa"/>
              <w:left w:w="120" w:type="dxa"/>
              <w:bottom w:w="80" w:type="dxa"/>
              <w:right w:w="120" w:type="dxa"/>
            </w:tcMar>
          </w:tcPr>
          <w:p w14:paraId="69A408CB" w14:textId="77777777" w:rsidR="00C12574" w:rsidRDefault="006A5E1B">
            <w:r>
              <w:rPr>
                <w:rFonts w:ascii="Calibri" w:eastAsia="Calibri" w:hAnsi="Calibri" w:cs="Calibri"/>
                <w:b/>
                <w:bCs/>
                <w:color w:val="5C3510"/>
                <w:sz w:val="19"/>
                <w:szCs w:val="19"/>
              </w:rPr>
              <w:t>Hubraum</w:t>
            </w:r>
          </w:p>
        </w:tc>
        <w:tc>
          <w:tcPr>
            <w:tcW w:w="6266" w:type="dxa"/>
            <w:tcBorders>
              <w:bottom w:val="dotted" w:sz="4" w:space="0" w:color="D4C0A0"/>
            </w:tcBorders>
            <w:tcMar>
              <w:top w:w="80" w:type="dxa"/>
              <w:left w:w="120" w:type="dxa"/>
              <w:bottom w:w="80" w:type="dxa"/>
              <w:right w:w="120" w:type="dxa"/>
            </w:tcMar>
          </w:tcPr>
          <w:p w14:paraId="54F23275" w14:textId="77777777" w:rsidR="00C12574" w:rsidRDefault="006A5E1B">
            <w:r>
              <w:rPr>
                <w:rFonts w:ascii="Calibri" w:eastAsia="Calibri" w:hAnsi="Calibri" w:cs="Calibri"/>
                <w:color w:val="2A1F10"/>
                <w:sz w:val="19"/>
                <w:szCs w:val="19"/>
              </w:rPr>
              <w:t>2.826 cm³</w:t>
            </w:r>
          </w:p>
        </w:tc>
      </w:tr>
      <w:tr w:rsidR="00C12574" w14:paraId="1F957E2B" w14:textId="77777777">
        <w:tc>
          <w:tcPr>
            <w:tcW w:w="3840" w:type="dxa"/>
            <w:tcBorders>
              <w:bottom w:val="dotted" w:sz="4" w:space="0" w:color="D4C0A0"/>
            </w:tcBorders>
            <w:tcMar>
              <w:top w:w="80" w:type="dxa"/>
              <w:left w:w="120" w:type="dxa"/>
              <w:bottom w:w="80" w:type="dxa"/>
              <w:right w:w="120" w:type="dxa"/>
            </w:tcMar>
          </w:tcPr>
          <w:p w14:paraId="4624C4C1" w14:textId="77777777" w:rsidR="00C12574" w:rsidRDefault="006A5E1B">
            <w:r>
              <w:rPr>
                <w:rFonts w:ascii="Calibri" w:eastAsia="Calibri" w:hAnsi="Calibri" w:cs="Calibri"/>
                <w:b/>
                <w:bCs/>
                <w:color w:val="5C3510"/>
                <w:sz w:val="19"/>
                <w:szCs w:val="19"/>
              </w:rPr>
              <w:t>Gewichte</w:t>
            </w:r>
          </w:p>
        </w:tc>
        <w:tc>
          <w:tcPr>
            <w:tcW w:w="6266" w:type="dxa"/>
            <w:tcBorders>
              <w:bottom w:val="dotted" w:sz="4" w:space="0" w:color="D4C0A0"/>
            </w:tcBorders>
            <w:tcMar>
              <w:top w:w="80" w:type="dxa"/>
              <w:left w:w="120" w:type="dxa"/>
              <w:bottom w:w="80" w:type="dxa"/>
              <w:right w:w="120" w:type="dxa"/>
            </w:tcMar>
          </w:tcPr>
          <w:p w14:paraId="0B9CF5FC" w14:textId="77777777" w:rsidR="00C12574" w:rsidRDefault="006A5E1B">
            <w:r>
              <w:rPr>
                <w:rFonts w:ascii="Calibri" w:eastAsia="Calibri" w:hAnsi="Calibri" w:cs="Calibri"/>
                <w:color w:val="2A1F10"/>
                <w:sz w:val="19"/>
                <w:szCs w:val="19"/>
              </w:rPr>
              <w:t>Leergewicht ca. 2.000 kg · Zulässiges Gesamtgewicht 4.000 kg</w:t>
            </w:r>
          </w:p>
        </w:tc>
      </w:tr>
      <w:tr w:rsidR="00C12574" w14:paraId="7D40F457" w14:textId="77777777">
        <w:tc>
          <w:tcPr>
            <w:tcW w:w="3840" w:type="dxa"/>
            <w:tcBorders>
              <w:bottom w:val="dotted" w:sz="4" w:space="0" w:color="D4C0A0"/>
            </w:tcBorders>
            <w:tcMar>
              <w:top w:w="80" w:type="dxa"/>
              <w:left w:w="120" w:type="dxa"/>
              <w:bottom w:w="80" w:type="dxa"/>
              <w:right w:w="120" w:type="dxa"/>
            </w:tcMar>
          </w:tcPr>
          <w:p w14:paraId="4516053F" w14:textId="77777777" w:rsidR="00C12574" w:rsidRDefault="006A5E1B">
            <w:r>
              <w:rPr>
                <w:rFonts w:ascii="Calibri" w:eastAsia="Calibri" w:hAnsi="Calibri" w:cs="Calibri"/>
                <w:b/>
                <w:bCs/>
                <w:color w:val="5C3510"/>
                <w:sz w:val="19"/>
                <w:szCs w:val="19"/>
              </w:rPr>
              <w:t>Arbeitssysteme</w:t>
            </w:r>
          </w:p>
        </w:tc>
        <w:tc>
          <w:tcPr>
            <w:tcW w:w="6266" w:type="dxa"/>
            <w:tcBorders>
              <w:bottom w:val="dotted" w:sz="4" w:space="0" w:color="D4C0A0"/>
            </w:tcBorders>
            <w:tcMar>
              <w:top w:w="80" w:type="dxa"/>
              <w:left w:w="120" w:type="dxa"/>
              <w:bottom w:w="80" w:type="dxa"/>
              <w:right w:w="120" w:type="dxa"/>
            </w:tcMar>
          </w:tcPr>
          <w:p w14:paraId="78D4229E" w14:textId="77777777" w:rsidR="00C12574" w:rsidRDefault="006A5E1B">
            <w:r>
              <w:rPr>
                <w:rFonts w:ascii="Calibri" w:eastAsia="Calibri" w:hAnsi="Calibri" w:cs="Calibri"/>
                <w:color w:val="2A1F10"/>
                <w:sz w:val="19"/>
                <w:szCs w:val="19"/>
              </w:rPr>
              <w:t>Deutz „Transfermatic“-Regelhydraulik, Heckkraftheber, Heckzapfwelle</w:t>
            </w:r>
          </w:p>
        </w:tc>
      </w:tr>
    </w:tbl>
    <w:p w14:paraId="3FEAB201" w14:textId="77777777" w:rsidR="00C12574" w:rsidRDefault="006A5E1B">
      <w:r>
        <w:br w:type="page"/>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106"/>
      </w:tblGrid>
      <w:tr w:rsidR="00C12574" w14:paraId="1F43E127" w14:textId="77777777">
        <w:tc>
          <w:tcPr>
            <w:tcW w:w="10106" w:type="dxa"/>
            <w:tcBorders>
              <w:left w:val="single" w:sz="24" w:space="0" w:color="B8781E"/>
            </w:tcBorders>
            <w:shd w:val="clear" w:color="auto" w:fill="6B3A10"/>
            <w:tcMar>
              <w:top w:w="140" w:type="dxa"/>
              <w:left w:w="220" w:type="dxa"/>
              <w:bottom w:w="140" w:type="dxa"/>
              <w:right w:w="220" w:type="dxa"/>
            </w:tcMar>
          </w:tcPr>
          <w:p w14:paraId="29BBA8B5" w14:textId="77777777" w:rsidR="00C12574" w:rsidRDefault="006A5E1B">
            <w:r>
              <w:rPr>
                <w:rFonts w:ascii="Cambria" w:eastAsia="Cambria" w:hAnsi="Cambria" w:cs="Cambria"/>
                <w:b/>
                <w:bCs/>
                <w:color w:val="F0DFC0"/>
                <w:spacing w:val="20"/>
                <w:sz w:val="21"/>
                <w:szCs w:val="21"/>
              </w:rPr>
              <w:lastRenderedPageBreak/>
              <w:t>TEIL 3 · GROSSER TECHNISCHER GENERATIONEN-VERGLEICH</w:t>
            </w:r>
          </w:p>
        </w:tc>
      </w:tr>
    </w:tbl>
    <w:p w14:paraId="0A214DE4" w14:textId="77777777" w:rsidR="00C12574" w:rsidRDefault="006A5E1B">
      <w:pPr>
        <w:spacing w:before="240" w:after="160"/>
      </w:pPr>
      <w:r>
        <w:rPr>
          <w:rFonts w:ascii="Cambria" w:eastAsia="Cambria" w:hAnsi="Cambria" w:cs="Cambria"/>
          <w:i/>
          <w:iCs/>
          <w:color w:val="7A6040"/>
          <w:sz w:val="19"/>
          <w:szCs w:val="19"/>
        </w:rPr>
        <w:t>Alle vier Exponate im direkten Vergleich – von der reinen Muskelkraft bis zum modernen Standardschlepper.</w:t>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426"/>
        <w:gridCol w:w="1920"/>
        <w:gridCol w:w="1920"/>
        <w:gridCol w:w="1920"/>
        <w:gridCol w:w="1920"/>
      </w:tblGrid>
      <w:tr w:rsidR="00C12574" w14:paraId="720B8F19" w14:textId="77777777">
        <w:trPr>
          <w:tblHeader/>
        </w:trPr>
        <w:tc>
          <w:tcPr>
            <w:tcW w:w="2425" w:type="dxa"/>
            <w:shd w:val="clear" w:color="auto" w:fill="6B3A10"/>
            <w:tcMar>
              <w:top w:w="100" w:type="dxa"/>
              <w:left w:w="100" w:type="dxa"/>
              <w:bottom w:w="100" w:type="dxa"/>
              <w:right w:w="100" w:type="dxa"/>
            </w:tcMar>
          </w:tcPr>
          <w:p w14:paraId="3AB5EA90" w14:textId="77777777" w:rsidR="00C12574" w:rsidRDefault="006A5E1B">
            <w:r>
              <w:rPr>
                <w:rFonts w:ascii="Calibri" w:eastAsia="Calibri" w:hAnsi="Calibri" w:cs="Calibri"/>
                <w:b/>
                <w:bCs/>
                <w:color w:val="F0DFC0"/>
                <w:sz w:val="16"/>
                <w:szCs w:val="16"/>
              </w:rPr>
              <w:t>Parameter</w:t>
            </w:r>
          </w:p>
        </w:tc>
        <w:tc>
          <w:tcPr>
            <w:tcW w:w="1920" w:type="dxa"/>
            <w:shd w:val="clear" w:color="auto" w:fill="6B3A10"/>
            <w:tcMar>
              <w:top w:w="100" w:type="dxa"/>
              <w:left w:w="100" w:type="dxa"/>
              <w:bottom w:w="100" w:type="dxa"/>
              <w:right w:w="100" w:type="dxa"/>
            </w:tcMar>
          </w:tcPr>
          <w:p w14:paraId="6FF45BC5" w14:textId="77777777" w:rsidR="00C12574" w:rsidRDefault="006A5E1B">
            <w:pPr>
              <w:jc w:val="center"/>
            </w:pPr>
            <w:r>
              <w:rPr>
                <w:rFonts w:ascii="Calibri" w:eastAsia="Calibri" w:hAnsi="Calibri" w:cs="Calibri"/>
                <w:b/>
                <w:bCs/>
                <w:color w:val="F0DFC0"/>
                <w:sz w:val="16"/>
                <w:szCs w:val="16"/>
              </w:rPr>
              <w:t>Ackerwagen</w:t>
            </w:r>
          </w:p>
        </w:tc>
        <w:tc>
          <w:tcPr>
            <w:tcW w:w="1920" w:type="dxa"/>
            <w:shd w:val="clear" w:color="auto" w:fill="6B3A10"/>
            <w:tcMar>
              <w:top w:w="100" w:type="dxa"/>
              <w:left w:w="100" w:type="dxa"/>
              <w:bottom w:w="100" w:type="dxa"/>
              <w:right w:w="100" w:type="dxa"/>
            </w:tcMar>
          </w:tcPr>
          <w:p w14:paraId="0C717D05" w14:textId="77777777" w:rsidR="00C12574" w:rsidRDefault="006A5E1B">
            <w:pPr>
              <w:jc w:val="center"/>
            </w:pPr>
            <w:r>
              <w:rPr>
                <w:rFonts w:ascii="Calibri" w:eastAsia="Calibri" w:hAnsi="Calibri" w:cs="Calibri"/>
                <w:b/>
                <w:bCs/>
                <w:color w:val="F0DFC0"/>
                <w:sz w:val="16"/>
                <w:szCs w:val="16"/>
              </w:rPr>
              <w:t>Kirchwagen</w:t>
            </w:r>
          </w:p>
        </w:tc>
        <w:tc>
          <w:tcPr>
            <w:tcW w:w="1920" w:type="dxa"/>
            <w:shd w:val="clear" w:color="auto" w:fill="6B3A10"/>
            <w:tcMar>
              <w:top w:w="100" w:type="dxa"/>
              <w:left w:w="100" w:type="dxa"/>
              <w:bottom w:w="100" w:type="dxa"/>
              <w:right w:w="100" w:type="dxa"/>
            </w:tcMar>
          </w:tcPr>
          <w:p w14:paraId="78D5E462" w14:textId="77777777" w:rsidR="00C12574" w:rsidRDefault="006A5E1B">
            <w:pPr>
              <w:jc w:val="center"/>
            </w:pPr>
            <w:r>
              <w:rPr>
                <w:rFonts w:ascii="Calibri" w:eastAsia="Calibri" w:hAnsi="Calibri" w:cs="Calibri"/>
                <w:b/>
                <w:bCs/>
                <w:color w:val="F0DFC0"/>
                <w:sz w:val="16"/>
                <w:szCs w:val="16"/>
              </w:rPr>
              <w:t>Deutz F1M 414</w:t>
            </w:r>
          </w:p>
        </w:tc>
        <w:tc>
          <w:tcPr>
            <w:tcW w:w="1920" w:type="dxa"/>
            <w:shd w:val="clear" w:color="auto" w:fill="6B3A10"/>
            <w:tcMar>
              <w:top w:w="100" w:type="dxa"/>
              <w:left w:w="100" w:type="dxa"/>
              <w:bottom w:w="100" w:type="dxa"/>
              <w:right w:w="100" w:type="dxa"/>
            </w:tcMar>
          </w:tcPr>
          <w:p w14:paraId="40A76CF3" w14:textId="77777777" w:rsidR="00C12574" w:rsidRDefault="006A5E1B">
            <w:pPr>
              <w:jc w:val="center"/>
            </w:pPr>
            <w:r>
              <w:rPr>
                <w:rFonts w:ascii="Calibri" w:eastAsia="Calibri" w:hAnsi="Calibri" w:cs="Calibri"/>
                <w:b/>
                <w:bCs/>
                <w:color w:val="F0DFC0"/>
                <w:sz w:val="16"/>
                <w:szCs w:val="16"/>
              </w:rPr>
              <w:t>Deutz D5206</w:t>
            </w:r>
          </w:p>
        </w:tc>
      </w:tr>
      <w:tr w:rsidR="00C12574" w14:paraId="5418B8CE" w14:textId="77777777">
        <w:tc>
          <w:tcPr>
            <w:tcW w:w="2425" w:type="dxa"/>
            <w:shd w:val="clear" w:color="auto" w:fill="FFFFFF"/>
            <w:tcMar>
              <w:top w:w="80" w:type="dxa"/>
              <w:left w:w="100" w:type="dxa"/>
              <w:bottom w:w="80" w:type="dxa"/>
              <w:right w:w="100" w:type="dxa"/>
            </w:tcMar>
          </w:tcPr>
          <w:p w14:paraId="407DB6B5" w14:textId="77777777" w:rsidR="00C12574" w:rsidRDefault="006A5E1B">
            <w:r>
              <w:rPr>
                <w:rFonts w:ascii="Calibri" w:eastAsia="Calibri" w:hAnsi="Calibri" w:cs="Calibri"/>
                <w:b/>
                <w:bCs/>
                <w:color w:val="2A1F10"/>
                <w:sz w:val="16"/>
                <w:szCs w:val="16"/>
              </w:rPr>
              <w:t>Antrieb</w:t>
            </w:r>
          </w:p>
        </w:tc>
        <w:tc>
          <w:tcPr>
            <w:tcW w:w="1920" w:type="dxa"/>
            <w:shd w:val="clear" w:color="auto" w:fill="FFFFFF"/>
            <w:tcMar>
              <w:top w:w="80" w:type="dxa"/>
              <w:left w:w="100" w:type="dxa"/>
              <w:bottom w:w="80" w:type="dxa"/>
              <w:right w:w="100" w:type="dxa"/>
            </w:tcMar>
          </w:tcPr>
          <w:p w14:paraId="31D704B6" w14:textId="77777777" w:rsidR="00C12574" w:rsidRDefault="006A5E1B">
            <w:pPr>
              <w:jc w:val="center"/>
            </w:pPr>
            <w:r>
              <w:rPr>
                <w:rFonts w:ascii="Calibri" w:eastAsia="Calibri" w:hAnsi="Calibri" w:cs="Calibri"/>
                <w:color w:val="2A1F10"/>
                <w:sz w:val="16"/>
                <w:szCs w:val="16"/>
              </w:rPr>
              <w:t>2 PS (Kaltblüter)</w:t>
            </w:r>
          </w:p>
        </w:tc>
        <w:tc>
          <w:tcPr>
            <w:tcW w:w="1920" w:type="dxa"/>
            <w:shd w:val="clear" w:color="auto" w:fill="FFFFFF"/>
            <w:tcMar>
              <w:top w:w="80" w:type="dxa"/>
              <w:left w:w="100" w:type="dxa"/>
              <w:bottom w:w="80" w:type="dxa"/>
              <w:right w:w="100" w:type="dxa"/>
            </w:tcMar>
          </w:tcPr>
          <w:p w14:paraId="20DC947C" w14:textId="77777777" w:rsidR="00C12574" w:rsidRDefault="006A5E1B">
            <w:pPr>
              <w:jc w:val="center"/>
            </w:pPr>
            <w:r>
              <w:rPr>
                <w:rFonts w:ascii="Calibri" w:eastAsia="Calibri" w:hAnsi="Calibri" w:cs="Calibri"/>
                <w:color w:val="2A1F10"/>
                <w:sz w:val="16"/>
                <w:szCs w:val="16"/>
              </w:rPr>
              <w:t>2 PS (z. B. Haflinger)</w:t>
            </w:r>
          </w:p>
        </w:tc>
        <w:tc>
          <w:tcPr>
            <w:tcW w:w="1920" w:type="dxa"/>
            <w:shd w:val="clear" w:color="auto" w:fill="FFFFFF"/>
            <w:tcMar>
              <w:top w:w="80" w:type="dxa"/>
              <w:left w:w="100" w:type="dxa"/>
              <w:bottom w:w="80" w:type="dxa"/>
              <w:right w:w="100" w:type="dxa"/>
            </w:tcMar>
          </w:tcPr>
          <w:p w14:paraId="49390EC5" w14:textId="77777777" w:rsidR="00C12574" w:rsidRDefault="006A5E1B">
            <w:pPr>
              <w:jc w:val="center"/>
            </w:pPr>
            <w:r>
              <w:rPr>
                <w:rFonts w:ascii="Calibri" w:eastAsia="Calibri" w:hAnsi="Calibri" w:cs="Calibri"/>
                <w:color w:val="2A1F10"/>
                <w:sz w:val="16"/>
                <w:szCs w:val="16"/>
              </w:rPr>
              <w:t>11 PS (1-Zyl.-Diesel)</w:t>
            </w:r>
          </w:p>
        </w:tc>
        <w:tc>
          <w:tcPr>
            <w:tcW w:w="1920" w:type="dxa"/>
            <w:shd w:val="clear" w:color="auto" w:fill="FFFFFF"/>
            <w:tcMar>
              <w:top w:w="80" w:type="dxa"/>
              <w:left w:w="100" w:type="dxa"/>
              <w:bottom w:w="80" w:type="dxa"/>
              <w:right w:w="100" w:type="dxa"/>
            </w:tcMar>
          </w:tcPr>
          <w:p w14:paraId="2CF87E79" w14:textId="77777777" w:rsidR="00C12574" w:rsidRDefault="006A5E1B">
            <w:pPr>
              <w:jc w:val="center"/>
            </w:pPr>
            <w:r>
              <w:rPr>
                <w:rFonts w:ascii="Calibri" w:eastAsia="Calibri" w:hAnsi="Calibri" w:cs="Calibri"/>
                <w:color w:val="2A1F10"/>
                <w:sz w:val="16"/>
                <w:szCs w:val="16"/>
              </w:rPr>
              <w:t>51 PS (3-Zyl.-Diesel)</w:t>
            </w:r>
          </w:p>
        </w:tc>
      </w:tr>
      <w:tr w:rsidR="00C12574" w14:paraId="0CF5A2A3" w14:textId="77777777">
        <w:tc>
          <w:tcPr>
            <w:tcW w:w="2425" w:type="dxa"/>
            <w:shd w:val="clear" w:color="auto" w:fill="FAF7F2"/>
            <w:tcMar>
              <w:top w:w="80" w:type="dxa"/>
              <w:left w:w="100" w:type="dxa"/>
              <w:bottom w:w="80" w:type="dxa"/>
              <w:right w:w="100" w:type="dxa"/>
            </w:tcMar>
          </w:tcPr>
          <w:p w14:paraId="5376904D" w14:textId="77777777" w:rsidR="00C12574" w:rsidRDefault="006A5E1B">
            <w:r>
              <w:rPr>
                <w:rFonts w:ascii="Calibri" w:eastAsia="Calibri" w:hAnsi="Calibri" w:cs="Calibri"/>
                <w:b/>
                <w:bCs/>
                <w:color w:val="2A1F10"/>
                <w:sz w:val="16"/>
                <w:szCs w:val="16"/>
              </w:rPr>
              <w:t>Geschwindigkeit</w:t>
            </w:r>
          </w:p>
        </w:tc>
        <w:tc>
          <w:tcPr>
            <w:tcW w:w="1920" w:type="dxa"/>
            <w:shd w:val="clear" w:color="auto" w:fill="FAF7F2"/>
            <w:tcMar>
              <w:top w:w="80" w:type="dxa"/>
              <w:left w:w="100" w:type="dxa"/>
              <w:bottom w:w="80" w:type="dxa"/>
              <w:right w:w="100" w:type="dxa"/>
            </w:tcMar>
          </w:tcPr>
          <w:p w14:paraId="068AAF2C" w14:textId="77777777" w:rsidR="00C12574" w:rsidRDefault="006A5E1B">
            <w:pPr>
              <w:jc w:val="center"/>
            </w:pPr>
            <w:r>
              <w:rPr>
                <w:rFonts w:ascii="Calibri" w:eastAsia="Calibri" w:hAnsi="Calibri" w:cs="Calibri"/>
                <w:color w:val="2A1F10"/>
                <w:sz w:val="16"/>
                <w:szCs w:val="16"/>
              </w:rPr>
              <w:t>ca. 5–7 km/h</w:t>
            </w:r>
          </w:p>
        </w:tc>
        <w:tc>
          <w:tcPr>
            <w:tcW w:w="1920" w:type="dxa"/>
            <w:shd w:val="clear" w:color="auto" w:fill="FAF7F2"/>
            <w:tcMar>
              <w:top w:w="80" w:type="dxa"/>
              <w:left w:w="100" w:type="dxa"/>
              <w:bottom w:w="80" w:type="dxa"/>
              <w:right w:w="100" w:type="dxa"/>
            </w:tcMar>
          </w:tcPr>
          <w:p w14:paraId="116ECC41" w14:textId="77777777" w:rsidR="00C12574" w:rsidRDefault="006A5E1B">
            <w:pPr>
              <w:jc w:val="center"/>
            </w:pPr>
            <w:r>
              <w:rPr>
                <w:rFonts w:ascii="Calibri" w:eastAsia="Calibri" w:hAnsi="Calibri" w:cs="Calibri"/>
                <w:color w:val="2A1F10"/>
                <w:sz w:val="16"/>
                <w:szCs w:val="16"/>
              </w:rPr>
              <w:t>ca. 8–12 km/h (Trab)</w:t>
            </w:r>
          </w:p>
        </w:tc>
        <w:tc>
          <w:tcPr>
            <w:tcW w:w="1920" w:type="dxa"/>
            <w:shd w:val="clear" w:color="auto" w:fill="FAF7F2"/>
            <w:tcMar>
              <w:top w:w="80" w:type="dxa"/>
              <w:left w:w="100" w:type="dxa"/>
              <w:bottom w:w="80" w:type="dxa"/>
              <w:right w:w="100" w:type="dxa"/>
            </w:tcMar>
          </w:tcPr>
          <w:p w14:paraId="629EA5F7" w14:textId="77777777" w:rsidR="00C12574" w:rsidRDefault="006A5E1B">
            <w:pPr>
              <w:jc w:val="center"/>
            </w:pPr>
            <w:r>
              <w:rPr>
                <w:rFonts w:ascii="Calibri" w:eastAsia="Calibri" w:hAnsi="Calibri" w:cs="Calibri"/>
                <w:color w:val="2A1F10"/>
                <w:sz w:val="16"/>
                <w:szCs w:val="16"/>
              </w:rPr>
              <w:t>ca. 8–15 km/h</w:t>
            </w:r>
          </w:p>
        </w:tc>
        <w:tc>
          <w:tcPr>
            <w:tcW w:w="1920" w:type="dxa"/>
            <w:shd w:val="clear" w:color="auto" w:fill="FAF7F2"/>
            <w:tcMar>
              <w:top w:w="80" w:type="dxa"/>
              <w:left w:w="100" w:type="dxa"/>
              <w:bottom w:w="80" w:type="dxa"/>
              <w:right w:w="100" w:type="dxa"/>
            </w:tcMar>
          </w:tcPr>
          <w:p w14:paraId="7B51D216" w14:textId="77777777" w:rsidR="00C12574" w:rsidRDefault="006A5E1B">
            <w:pPr>
              <w:jc w:val="center"/>
            </w:pPr>
            <w:r>
              <w:rPr>
                <w:rFonts w:ascii="Calibri" w:eastAsia="Calibri" w:hAnsi="Calibri" w:cs="Calibri"/>
                <w:color w:val="2A1F10"/>
                <w:sz w:val="16"/>
                <w:szCs w:val="16"/>
              </w:rPr>
              <w:t>ca. 25–30 km/h</w:t>
            </w:r>
          </w:p>
        </w:tc>
      </w:tr>
      <w:tr w:rsidR="00C12574" w14:paraId="71AC2FAC" w14:textId="77777777">
        <w:tc>
          <w:tcPr>
            <w:tcW w:w="2425" w:type="dxa"/>
            <w:shd w:val="clear" w:color="auto" w:fill="FFFFFF"/>
            <w:tcMar>
              <w:top w:w="80" w:type="dxa"/>
              <w:left w:w="100" w:type="dxa"/>
              <w:bottom w:w="80" w:type="dxa"/>
              <w:right w:w="100" w:type="dxa"/>
            </w:tcMar>
          </w:tcPr>
          <w:p w14:paraId="466CF871" w14:textId="77777777" w:rsidR="00C12574" w:rsidRDefault="006A5E1B">
            <w:r>
              <w:rPr>
                <w:rFonts w:ascii="Calibri" w:eastAsia="Calibri" w:hAnsi="Calibri" w:cs="Calibri"/>
                <w:b/>
                <w:bCs/>
                <w:color w:val="2A1F10"/>
                <w:sz w:val="16"/>
                <w:szCs w:val="16"/>
              </w:rPr>
              <w:t>Kühlung</w:t>
            </w:r>
          </w:p>
        </w:tc>
        <w:tc>
          <w:tcPr>
            <w:tcW w:w="1920" w:type="dxa"/>
            <w:shd w:val="clear" w:color="auto" w:fill="FFFFFF"/>
            <w:tcMar>
              <w:top w:w="80" w:type="dxa"/>
              <w:left w:w="100" w:type="dxa"/>
              <w:bottom w:w="80" w:type="dxa"/>
              <w:right w:w="100" w:type="dxa"/>
            </w:tcMar>
          </w:tcPr>
          <w:p w14:paraId="5D83EDDA" w14:textId="77777777" w:rsidR="00C12574" w:rsidRDefault="006A5E1B">
            <w:pPr>
              <w:jc w:val="center"/>
            </w:pPr>
            <w:r>
              <w:rPr>
                <w:rFonts w:ascii="Calibri" w:eastAsia="Calibri" w:hAnsi="Calibri" w:cs="Calibri"/>
                <w:color w:val="2A1F10"/>
                <w:sz w:val="16"/>
                <w:szCs w:val="16"/>
              </w:rPr>
              <w:t>Biologisch (Schweiß)</w:t>
            </w:r>
          </w:p>
        </w:tc>
        <w:tc>
          <w:tcPr>
            <w:tcW w:w="1920" w:type="dxa"/>
            <w:shd w:val="clear" w:color="auto" w:fill="FFFFFF"/>
            <w:tcMar>
              <w:top w:w="80" w:type="dxa"/>
              <w:left w:w="100" w:type="dxa"/>
              <w:bottom w:w="80" w:type="dxa"/>
              <w:right w:w="100" w:type="dxa"/>
            </w:tcMar>
          </w:tcPr>
          <w:p w14:paraId="2948A621" w14:textId="77777777" w:rsidR="00C12574" w:rsidRDefault="006A5E1B">
            <w:pPr>
              <w:jc w:val="center"/>
            </w:pPr>
            <w:r>
              <w:rPr>
                <w:rFonts w:ascii="Calibri" w:eastAsia="Calibri" w:hAnsi="Calibri" w:cs="Calibri"/>
                <w:color w:val="2A1F10"/>
                <w:sz w:val="16"/>
                <w:szCs w:val="16"/>
              </w:rPr>
              <w:t>Biologisch (Schweiß)</w:t>
            </w:r>
          </w:p>
        </w:tc>
        <w:tc>
          <w:tcPr>
            <w:tcW w:w="1920" w:type="dxa"/>
            <w:shd w:val="clear" w:color="auto" w:fill="FFFFFF"/>
            <w:tcMar>
              <w:top w:w="80" w:type="dxa"/>
              <w:left w:w="100" w:type="dxa"/>
              <w:bottom w:w="80" w:type="dxa"/>
              <w:right w:w="100" w:type="dxa"/>
            </w:tcMar>
          </w:tcPr>
          <w:p w14:paraId="631A02F9" w14:textId="77777777" w:rsidR="00C12574" w:rsidRDefault="006A5E1B">
            <w:pPr>
              <w:jc w:val="center"/>
            </w:pPr>
            <w:r>
              <w:rPr>
                <w:rFonts w:ascii="Calibri" w:eastAsia="Calibri" w:hAnsi="Calibri" w:cs="Calibri"/>
                <w:color w:val="2A1F10"/>
                <w:sz w:val="16"/>
                <w:szCs w:val="16"/>
              </w:rPr>
              <w:t>Wasser</w:t>
            </w:r>
          </w:p>
        </w:tc>
        <w:tc>
          <w:tcPr>
            <w:tcW w:w="1920" w:type="dxa"/>
            <w:shd w:val="clear" w:color="auto" w:fill="FFFFFF"/>
            <w:tcMar>
              <w:top w:w="80" w:type="dxa"/>
              <w:left w:w="100" w:type="dxa"/>
              <w:bottom w:w="80" w:type="dxa"/>
              <w:right w:w="100" w:type="dxa"/>
            </w:tcMar>
          </w:tcPr>
          <w:p w14:paraId="77F0F321" w14:textId="77777777" w:rsidR="00C12574" w:rsidRDefault="006A5E1B">
            <w:pPr>
              <w:jc w:val="center"/>
            </w:pPr>
            <w:r>
              <w:rPr>
                <w:rFonts w:ascii="Calibri" w:eastAsia="Calibri" w:hAnsi="Calibri" w:cs="Calibri"/>
                <w:color w:val="2A1F10"/>
                <w:sz w:val="16"/>
                <w:szCs w:val="16"/>
              </w:rPr>
              <w:t>Luft</w:t>
            </w:r>
          </w:p>
        </w:tc>
      </w:tr>
      <w:tr w:rsidR="00C12574" w14:paraId="713341FC" w14:textId="77777777">
        <w:tc>
          <w:tcPr>
            <w:tcW w:w="2425" w:type="dxa"/>
            <w:shd w:val="clear" w:color="auto" w:fill="FAF7F2"/>
            <w:tcMar>
              <w:top w:w="80" w:type="dxa"/>
              <w:left w:w="100" w:type="dxa"/>
              <w:bottom w:w="80" w:type="dxa"/>
              <w:right w:w="100" w:type="dxa"/>
            </w:tcMar>
          </w:tcPr>
          <w:p w14:paraId="75ADCEE5" w14:textId="77777777" w:rsidR="00C12574" w:rsidRDefault="006A5E1B">
            <w:r>
              <w:rPr>
                <w:rFonts w:ascii="Calibri" w:eastAsia="Calibri" w:hAnsi="Calibri" w:cs="Calibri"/>
                <w:b/>
                <w:bCs/>
                <w:color w:val="2A1F10"/>
                <w:sz w:val="16"/>
                <w:szCs w:val="16"/>
              </w:rPr>
              <w:t>Bremsanlage</w:t>
            </w:r>
          </w:p>
        </w:tc>
        <w:tc>
          <w:tcPr>
            <w:tcW w:w="1920" w:type="dxa"/>
            <w:shd w:val="clear" w:color="auto" w:fill="FAF7F2"/>
            <w:tcMar>
              <w:top w:w="80" w:type="dxa"/>
              <w:left w:w="100" w:type="dxa"/>
              <w:bottom w:w="80" w:type="dxa"/>
              <w:right w:w="100" w:type="dxa"/>
            </w:tcMar>
          </w:tcPr>
          <w:p w14:paraId="27E7194F" w14:textId="77777777" w:rsidR="00C12574" w:rsidRDefault="006A5E1B">
            <w:pPr>
              <w:jc w:val="center"/>
            </w:pPr>
            <w:r>
              <w:rPr>
                <w:rFonts w:ascii="Calibri" w:eastAsia="Calibri" w:hAnsi="Calibri" w:cs="Calibri"/>
                <w:color w:val="2A1F10"/>
                <w:sz w:val="16"/>
                <w:szCs w:val="16"/>
              </w:rPr>
              <w:t>Schleifklotzbremse</w:t>
            </w:r>
          </w:p>
        </w:tc>
        <w:tc>
          <w:tcPr>
            <w:tcW w:w="1920" w:type="dxa"/>
            <w:shd w:val="clear" w:color="auto" w:fill="FAF7F2"/>
            <w:tcMar>
              <w:top w:w="80" w:type="dxa"/>
              <w:left w:w="100" w:type="dxa"/>
              <w:bottom w:w="80" w:type="dxa"/>
              <w:right w:w="100" w:type="dxa"/>
            </w:tcMar>
          </w:tcPr>
          <w:p w14:paraId="67C2B7C0" w14:textId="77777777" w:rsidR="00C12574" w:rsidRDefault="006A5E1B">
            <w:pPr>
              <w:jc w:val="center"/>
            </w:pPr>
            <w:r>
              <w:rPr>
                <w:rFonts w:ascii="Calibri" w:eastAsia="Calibri" w:hAnsi="Calibri" w:cs="Calibri"/>
                <w:color w:val="2A1F10"/>
                <w:sz w:val="16"/>
                <w:szCs w:val="16"/>
              </w:rPr>
              <w:t>Schleifklotz + Hydr. Bremse</w:t>
            </w:r>
          </w:p>
        </w:tc>
        <w:tc>
          <w:tcPr>
            <w:tcW w:w="1920" w:type="dxa"/>
            <w:shd w:val="clear" w:color="auto" w:fill="FAF7F2"/>
            <w:tcMar>
              <w:top w:w="80" w:type="dxa"/>
              <w:left w:w="100" w:type="dxa"/>
              <w:bottom w:w="80" w:type="dxa"/>
              <w:right w:w="100" w:type="dxa"/>
            </w:tcMar>
          </w:tcPr>
          <w:p w14:paraId="3410289A" w14:textId="77777777" w:rsidR="00C12574" w:rsidRDefault="006A5E1B">
            <w:pPr>
              <w:jc w:val="center"/>
            </w:pPr>
            <w:r>
              <w:rPr>
                <w:rFonts w:ascii="Calibri" w:eastAsia="Calibri" w:hAnsi="Calibri" w:cs="Calibri"/>
                <w:color w:val="2A1F10"/>
                <w:sz w:val="16"/>
                <w:szCs w:val="16"/>
              </w:rPr>
              <w:t>Mech. Getriebe-/Trommelbremse</w:t>
            </w:r>
          </w:p>
        </w:tc>
        <w:tc>
          <w:tcPr>
            <w:tcW w:w="1920" w:type="dxa"/>
            <w:shd w:val="clear" w:color="auto" w:fill="FAF7F2"/>
            <w:tcMar>
              <w:top w:w="80" w:type="dxa"/>
              <w:left w:w="100" w:type="dxa"/>
              <w:bottom w:w="80" w:type="dxa"/>
              <w:right w:w="100" w:type="dxa"/>
            </w:tcMar>
          </w:tcPr>
          <w:p w14:paraId="6AF26C57" w14:textId="77777777" w:rsidR="00C12574" w:rsidRDefault="006A5E1B">
            <w:pPr>
              <w:jc w:val="center"/>
            </w:pPr>
            <w:r>
              <w:rPr>
                <w:rFonts w:ascii="Calibri" w:eastAsia="Calibri" w:hAnsi="Calibri" w:cs="Calibri"/>
                <w:color w:val="2A1F10"/>
                <w:sz w:val="16"/>
                <w:szCs w:val="16"/>
              </w:rPr>
              <w:t>Getrennte Trommelbremsen</w:t>
            </w:r>
          </w:p>
        </w:tc>
      </w:tr>
      <w:tr w:rsidR="00C12574" w14:paraId="1C9698F4" w14:textId="77777777">
        <w:tc>
          <w:tcPr>
            <w:tcW w:w="2425" w:type="dxa"/>
            <w:shd w:val="clear" w:color="auto" w:fill="FFFFFF"/>
            <w:tcMar>
              <w:top w:w="80" w:type="dxa"/>
              <w:left w:w="100" w:type="dxa"/>
              <w:bottom w:w="80" w:type="dxa"/>
              <w:right w:w="100" w:type="dxa"/>
            </w:tcMar>
          </w:tcPr>
          <w:p w14:paraId="56774E77" w14:textId="77777777" w:rsidR="00C12574" w:rsidRDefault="006A5E1B">
            <w:r>
              <w:rPr>
                <w:rFonts w:ascii="Calibri" w:eastAsia="Calibri" w:hAnsi="Calibri" w:cs="Calibri"/>
                <w:b/>
                <w:bCs/>
                <w:color w:val="2A1F10"/>
                <w:sz w:val="16"/>
                <w:szCs w:val="16"/>
              </w:rPr>
              <w:t>Federung</w:t>
            </w:r>
          </w:p>
        </w:tc>
        <w:tc>
          <w:tcPr>
            <w:tcW w:w="1920" w:type="dxa"/>
            <w:shd w:val="clear" w:color="auto" w:fill="FFFFFF"/>
            <w:tcMar>
              <w:top w:w="80" w:type="dxa"/>
              <w:left w:w="100" w:type="dxa"/>
              <w:bottom w:w="80" w:type="dxa"/>
              <w:right w:w="100" w:type="dxa"/>
            </w:tcMar>
          </w:tcPr>
          <w:p w14:paraId="3A0A170E" w14:textId="77777777" w:rsidR="00C12574" w:rsidRDefault="006A5E1B">
            <w:pPr>
              <w:jc w:val="center"/>
            </w:pPr>
            <w:r>
              <w:rPr>
                <w:rFonts w:ascii="Calibri" w:eastAsia="Calibri" w:hAnsi="Calibri" w:cs="Calibri"/>
                <w:color w:val="2A1F10"/>
                <w:sz w:val="16"/>
                <w:szCs w:val="16"/>
              </w:rPr>
              <w:t>Ungefedert / Starr</w:t>
            </w:r>
          </w:p>
        </w:tc>
        <w:tc>
          <w:tcPr>
            <w:tcW w:w="1920" w:type="dxa"/>
            <w:shd w:val="clear" w:color="auto" w:fill="FFFFFF"/>
            <w:tcMar>
              <w:top w:w="80" w:type="dxa"/>
              <w:left w:w="100" w:type="dxa"/>
              <w:bottom w:w="80" w:type="dxa"/>
              <w:right w:w="100" w:type="dxa"/>
            </w:tcMar>
          </w:tcPr>
          <w:p w14:paraId="3023362D" w14:textId="77777777" w:rsidR="00C12574" w:rsidRDefault="006A5E1B">
            <w:pPr>
              <w:jc w:val="center"/>
            </w:pPr>
            <w:r>
              <w:rPr>
                <w:rFonts w:ascii="Calibri" w:eastAsia="Calibri" w:hAnsi="Calibri" w:cs="Calibri"/>
                <w:color w:val="2A1F10"/>
                <w:sz w:val="16"/>
                <w:szCs w:val="16"/>
              </w:rPr>
              <w:t>Komfort-Blattfedern</w:t>
            </w:r>
          </w:p>
        </w:tc>
        <w:tc>
          <w:tcPr>
            <w:tcW w:w="1920" w:type="dxa"/>
            <w:shd w:val="clear" w:color="auto" w:fill="FFFFFF"/>
            <w:tcMar>
              <w:top w:w="80" w:type="dxa"/>
              <w:left w:w="100" w:type="dxa"/>
              <w:bottom w:w="80" w:type="dxa"/>
              <w:right w:w="100" w:type="dxa"/>
            </w:tcMar>
          </w:tcPr>
          <w:p w14:paraId="51E217C4" w14:textId="77777777" w:rsidR="00C12574" w:rsidRDefault="006A5E1B">
            <w:pPr>
              <w:jc w:val="center"/>
            </w:pPr>
            <w:r>
              <w:rPr>
                <w:rFonts w:ascii="Calibri" w:eastAsia="Calibri" w:hAnsi="Calibri" w:cs="Calibri"/>
                <w:color w:val="2A1F10"/>
                <w:sz w:val="16"/>
                <w:szCs w:val="16"/>
              </w:rPr>
              <w:t>Ungefedert / Starr</w:t>
            </w:r>
          </w:p>
        </w:tc>
        <w:tc>
          <w:tcPr>
            <w:tcW w:w="1920" w:type="dxa"/>
            <w:shd w:val="clear" w:color="auto" w:fill="FFFFFF"/>
            <w:tcMar>
              <w:top w:w="80" w:type="dxa"/>
              <w:left w:w="100" w:type="dxa"/>
              <w:bottom w:w="80" w:type="dxa"/>
              <w:right w:w="100" w:type="dxa"/>
            </w:tcMar>
          </w:tcPr>
          <w:p w14:paraId="69B6959D" w14:textId="77777777" w:rsidR="00C12574" w:rsidRDefault="006A5E1B">
            <w:pPr>
              <w:jc w:val="center"/>
            </w:pPr>
            <w:r>
              <w:rPr>
                <w:rFonts w:ascii="Calibri" w:eastAsia="Calibri" w:hAnsi="Calibri" w:cs="Calibri"/>
                <w:color w:val="2A1F10"/>
                <w:sz w:val="16"/>
                <w:szCs w:val="16"/>
              </w:rPr>
              <w:t>Ungefedert (Komfortsitz)</w:t>
            </w:r>
          </w:p>
        </w:tc>
      </w:tr>
      <w:tr w:rsidR="00C12574" w14:paraId="4E65C690" w14:textId="77777777">
        <w:tc>
          <w:tcPr>
            <w:tcW w:w="2425" w:type="dxa"/>
            <w:shd w:val="clear" w:color="auto" w:fill="FAF7F2"/>
            <w:tcMar>
              <w:top w:w="80" w:type="dxa"/>
              <w:left w:w="100" w:type="dxa"/>
              <w:bottom w:w="80" w:type="dxa"/>
              <w:right w:w="100" w:type="dxa"/>
            </w:tcMar>
          </w:tcPr>
          <w:p w14:paraId="58769837" w14:textId="77777777" w:rsidR="00C12574" w:rsidRDefault="006A5E1B">
            <w:r>
              <w:rPr>
                <w:rFonts w:ascii="Calibri" w:eastAsia="Calibri" w:hAnsi="Calibri" w:cs="Calibri"/>
                <w:b/>
                <w:bCs/>
                <w:color w:val="2A1F10"/>
                <w:sz w:val="16"/>
                <w:szCs w:val="16"/>
              </w:rPr>
              <w:t>Gesamtlänge (m. Deichsel)</w:t>
            </w:r>
          </w:p>
        </w:tc>
        <w:tc>
          <w:tcPr>
            <w:tcW w:w="1920" w:type="dxa"/>
            <w:shd w:val="clear" w:color="auto" w:fill="FAF7F2"/>
            <w:tcMar>
              <w:top w:w="80" w:type="dxa"/>
              <w:left w:w="100" w:type="dxa"/>
              <w:bottom w:w="80" w:type="dxa"/>
              <w:right w:w="100" w:type="dxa"/>
            </w:tcMar>
          </w:tcPr>
          <w:p w14:paraId="58BA4C12" w14:textId="77777777" w:rsidR="00C12574" w:rsidRDefault="006A5E1B">
            <w:pPr>
              <w:jc w:val="center"/>
            </w:pPr>
            <w:r>
              <w:rPr>
                <w:rFonts w:ascii="Calibri" w:eastAsia="Calibri" w:hAnsi="Calibri" w:cs="Calibri"/>
                <w:color w:val="2A1F10"/>
                <w:sz w:val="16"/>
                <w:szCs w:val="16"/>
              </w:rPr>
              <w:t>3.190 mm</w:t>
            </w:r>
          </w:p>
        </w:tc>
        <w:tc>
          <w:tcPr>
            <w:tcW w:w="1920" w:type="dxa"/>
            <w:shd w:val="clear" w:color="auto" w:fill="FAF7F2"/>
            <w:tcMar>
              <w:top w:w="80" w:type="dxa"/>
              <w:left w:w="100" w:type="dxa"/>
              <w:bottom w:w="80" w:type="dxa"/>
              <w:right w:w="100" w:type="dxa"/>
            </w:tcMar>
          </w:tcPr>
          <w:p w14:paraId="7E05436C" w14:textId="77777777" w:rsidR="00C12574" w:rsidRDefault="006A5E1B">
            <w:pPr>
              <w:jc w:val="center"/>
            </w:pPr>
            <w:r>
              <w:rPr>
                <w:rFonts w:ascii="Calibri" w:eastAsia="Calibri" w:hAnsi="Calibri" w:cs="Calibri"/>
                <w:color w:val="2A1F10"/>
                <w:sz w:val="16"/>
                <w:szCs w:val="16"/>
              </w:rPr>
              <w:t>6.350 mm</w:t>
            </w:r>
          </w:p>
        </w:tc>
        <w:tc>
          <w:tcPr>
            <w:tcW w:w="1920" w:type="dxa"/>
            <w:shd w:val="clear" w:color="auto" w:fill="FAF7F2"/>
            <w:tcMar>
              <w:top w:w="80" w:type="dxa"/>
              <w:left w:w="100" w:type="dxa"/>
              <w:bottom w:w="80" w:type="dxa"/>
              <w:right w:w="100" w:type="dxa"/>
            </w:tcMar>
          </w:tcPr>
          <w:p w14:paraId="2AF8943A" w14:textId="77777777" w:rsidR="00C12574" w:rsidRDefault="006A5E1B">
            <w:pPr>
              <w:jc w:val="center"/>
            </w:pPr>
            <w:r>
              <w:rPr>
                <w:rFonts w:ascii="Calibri" w:eastAsia="Calibri" w:hAnsi="Calibri" w:cs="Calibri"/>
                <w:color w:val="2A1F10"/>
                <w:sz w:val="16"/>
                <w:szCs w:val="16"/>
              </w:rPr>
              <w:t>ca. 2.280 mm</w:t>
            </w:r>
          </w:p>
        </w:tc>
        <w:tc>
          <w:tcPr>
            <w:tcW w:w="1920" w:type="dxa"/>
            <w:shd w:val="clear" w:color="auto" w:fill="FAF7F2"/>
            <w:tcMar>
              <w:top w:w="80" w:type="dxa"/>
              <w:left w:w="100" w:type="dxa"/>
              <w:bottom w:w="80" w:type="dxa"/>
              <w:right w:w="100" w:type="dxa"/>
            </w:tcMar>
          </w:tcPr>
          <w:p w14:paraId="1D5B30A4" w14:textId="77777777" w:rsidR="00C12574" w:rsidRDefault="006A5E1B">
            <w:pPr>
              <w:jc w:val="center"/>
            </w:pPr>
            <w:r>
              <w:rPr>
                <w:rFonts w:ascii="Calibri" w:eastAsia="Calibri" w:hAnsi="Calibri" w:cs="Calibri"/>
                <w:color w:val="2A1F10"/>
                <w:sz w:val="16"/>
                <w:szCs w:val="16"/>
              </w:rPr>
              <w:t>ca. 3.450 mm</w:t>
            </w:r>
          </w:p>
        </w:tc>
      </w:tr>
      <w:tr w:rsidR="00C12574" w14:paraId="42B233C8" w14:textId="77777777">
        <w:tc>
          <w:tcPr>
            <w:tcW w:w="2425" w:type="dxa"/>
            <w:shd w:val="clear" w:color="auto" w:fill="FFFFFF"/>
            <w:tcMar>
              <w:top w:w="80" w:type="dxa"/>
              <w:left w:w="100" w:type="dxa"/>
              <w:bottom w:w="80" w:type="dxa"/>
              <w:right w:w="100" w:type="dxa"/>
            </w:tcMar>
          </w:tcPr>
          <w:p w14:paraId="317F6AFD" w14:textId="77777777" w:rsidR="00C12574" w:rsidRDefault="006A5E1B">
            <w:r>
              <w:rPr>
                <w:rFonts w:ascii="Calibri" w:eastAsia="Calibri" w:hAnsi="Calibri" w:cs="Calibri"/>
                <w:b/>
                <w:bCs/>
                <w:color w:val="2A1F10"/>
                <w:sz w:val="16"/>
                <w:szCs w:val="16"/>
              </w:rPr>
              <w:t>Gesamtbreite</w:t>
            </w:r>
          </w:p>
        </w:tc>
        <w:tc>
          <w:tcPr>
            <w:tcW w:w="1920" w:type="dxa"/>
            <w:shd w:val="clear" w:color="auto" w:fill="FFFFFF"/>
            <w:tcMar>
              <w:top w:w="80" w:type="dxa"/>
              <w:left w:w="100" w:type="dxa"/>
              <w:bottom w:w="80" w:type="dxa"/>
              <w:right w:w="100" w:type="dxa"/>
            </w:tcMar>
          </w:tcPr>
          <w:p w14:paraId="00383C3D" w14:textId="77777777" w:rsidR="00C12574" w:rsidRDefault="006A5E1B">
            <w:pPr>
              <w:jc w:val="center"/>
            </w:pPr>
            <w:r>
              <w:rPr>
                <w:rFonts w:ascii="Calibri" w:eastAsia="Calibri" w:hAnsi="Calibri" w:cs="Calibri"/>
                <w:color w:val="2A1F10"/>
                <w:sz w:val="16"/>
                <w:szCs w:val="16"/>
              </w:rPr>
              <w:t>1.760 mm</w:t>
            </w:r>
          </w:p>
        </w:tc>
        <w:tc>
          <w:tcPr>
            <w:tcW w:w="1920" w:type="dxa"/>
            <w:shd w:val="clear" w:color="auto" w:fill="FFFFFF"/>
            <w:tcMar>
              <w:top w:w="80" w:type="dxa"/>
              <w:left w:w="100" w:type="dxa"/>
              <w:bottom w:w="80" w:type="dxa"/>
              <w:right w:w="100" w:type="dxa"/>
            </w:tcMar>
          </w:tcPr>
          <w:p w14:paraId="086B98DA" w14:textId="77777777" w:rsidR="00C12574" w:rsidRDefault="006A5E1B">
            <w:pPr>
              <w:jc w:val="center"/>
            </w:pPr>
            <w:r>
              <w:rPr>
                <w:rFonts w:ascii="Calibri" w:eastAsia="Calibri" w:hAnsi="Calibri" w:cs="Calibri"/>
                <w:color w:val="2A1F10"/>
                <w:sz w:val="16"/>
                <w:szCs w:val="16"/>
              </w:rPr>
              <w:t>1.720 mm</w:t>
            </w:r>
          </w:p>
        </w:tc>
        <w:tc>
          <w:tcPr>
            <w:tcW w:w="1920" w:type="dxa"/>
            <w:shd w:val="clear" w:color="auto" w:fill="FFFFFF"/>
            <w:tcMar>
              <w:top w:w="80" w:type="dxa"/>
              <w:left w:w="100" w:type="dxa"/>
              <w:bottom w:w="80" w:type="dxa"/>
              <w:right w:w="100" w:type="dxa"/>
            </w:tcMar>
          </w:tcPr>
          <w:p w14:paraId="22D38883" w14:textId="77777777" w:rsidR="00C12574" w:rsidRDefault="006A5E1B">
            <w:pPr>
              <w:jc w:val="center"/>
            </w:pPr>
            <w:r>
              <w:rPr>
                <w:rFonts w:ascii="Calibri" w:eastAsia="Calibri" w:hAnsi="Calibri" w:cs="Calibri"/>
                <w:color w:val="2A1F10"/>
                <w:sz w:val="16"/>
                <w:szCs w:val="16"/>
              </w:rPr>
              <w:t>ca. 1.530 mm</w:t>
            </w:r>
          </w:p>
        </w:tc>
        <w:tc>
          <w:tcPr>
            <w:tcW w:w="1920" w:type="dxa"/>
            <w:shd w:val="clear" w:color="auto" w:fill="FFFFFF"/>
            <w:tcMar>
              <w:top w:w="80" w:type="dxa"/>
              <w:left w:w="100" w:type="dxa"/>
              <w:bottom w:w="80" w:type="dxa"/>
              <w:right w:w="100" w:type="dxa"/>
            </w:tcMar>
          </w:tcPr>
          <w:p w14:paraId="2828DCFA" w14:textId="77777777" w:rsidR="00C12574" w:rsidRDefault="006A5E1B">
            <w:pPr>
              <w:jc w:val="center"/>
            </w:pPr>
            <w:r>
              <w:rPr>
                <w:rFonts w:ascii="Calibri" w:eastAsia="Calibri" w:hAnsi="Calibri" w:cs="Calibri"/>
                <w:color w:val="2A1F10"/>
                <w:sz w:val="16"/>
                <w:szCs w:val="16"/>
              </w:rPr>
              <w:t>ca. 1.700 mm</w:t>
            </w:r>
          </w:p>
        </w:tc>
      </w:tr>
      <w:tr w:rsidR="00C12574" w14:paraId="33E5E6C3" w14:textId="77777777">
        <w:tc>
          <w:tcPr>
            <w:tcW w:w="2425" w:type="dxa"/>
            <w:shd w:val="clear" w:color="auto" w:fill="FAF7F2"/>
            <w:tcMar>
              <w:top w:w="80" w:type="dxa"/>
              <w:left w:w="100" w:type="dxa"/>
              <w:bottom w:w="80" w:type="dxa"/>
              <w:right w:w="100" w:type="dxa"/>
            </w:tcMar>
          </w:tcPr>
          <w:p w14:paraId="49795064" w14:textId="77777777" w:rsidR="00C12574" w:rsidRDefault="006A5E1B">
            <w:r>
              <w:rPr>
                <w:rFonts w:ascii="Calibri" w:eastAsia="Calibri" w:hAnsi="Calibri" w:cs="Calibri"/>
                <w:b/>
                <w:bCs/>
                <w:color w:val="2A1F10"/>
                <w:sz w:val="16"/>
                <w:szCs w:val="16"/>
              </w:rPr>
              <w:t>Gesamthöhe</w:t>
            </w:r>
          </w:p>
        </w:tc>
        <w:tc>
          <w:tcPr>
            <w:tcW w:w="1920" w:type="dxa"/>
            <w:shd w:val="clear" w:color="auto" w:fill="FAF7F2"/>
            <w:tcMar>
              <w:top w:w="80" w:type="dxa"/>
              <w:left w:w="100" w:type="dxa"/>
              <w:bottom w:w="80" w:type="dxa"/>
              <w:right w:w="100" w:type="dxa"/>
            </w:tcMar>
          </w:tcPr>
          <w:p w14:paraId="4E0DEE7C" w14:textId="77777777" w:rsidR="00C12574" w:rsidRDefault="006A5E1B">
            <w:pPr>
              <w:jc w:val="center"/>
            </w:pPr>
            <w:r>
              <w:rPr>
                <w:rFonts w:ascii="Calibri" w:eastAsia="Calibri" w:hAnsi="Calibri" w:cs="Calibri"/>
                <w:color w:val="2A1F10"/>
                <w:sz w:val="16"/>
                <w:szCs w:val="16"/>
              </w:rPr>
              <w:t>1.650 mm</w:t>
            </w:r>
          </w:p>
        </w:tc>
        <w:tc>
          <w:tcPr>
            <w:tcW w:w="1920" w:type="dxa"/>
            <w:shd w:val="clear" w:color="auto" w:fill="FAF7F2"/>
            <w:tcMar>
              <w:top w:w="80" w:type="dxa"/>
              <w:left w:w="100" w:type="dxa"/>
              <w:bottom w:w="80" w:type="dxa"/>
              <w:right w:w="100" w:type="dxa"/>
            </w:tcMar>
          </w:tcPr>
          <w:p w14:paraId="0782E2F1" w14:textId="77777777" w:rsidR="00C12574" w:rsidRDefault="006A5E1B">
            <w:pPr>
              <w:jc w:val="center"/>
            </w:pPr>
            <w:r>
              <w:rPr>
                <w:rFonts w:ascii="Calibri" w:eastAsia="Calibri" w:hAnsi="Calibri" w:cs="Calibri"/>
                <w:color w:val="2A1F10"/>
                <w:sz w:val="16"/>
                <w:szCs w:val="16"/>
              </w:rPr>
              <w:t>2.000 mm</w:t>
            </w:r>
          </w:p>
        </w:tc>
        <w:tc>
          <w:tcPr>
            <w:tcW w:w="1920" w:type="dxa"/>
            <w:shd w:val="clear" w:color="auto" w:fill="FAF7F2"/>
            <w:tcMar>
              <w:top w:w="80" w:type="dxa"/>
              <w:left w:w="100" w:type="dxa"/>
              <w:bottom w:w="80" w:type="dxa"/>
              <w:right w:w="100" w:type="dxa"/>
            </w:tcMar>
          </w:tcPr>
          <w:p w14:paraId="4348ED80" w14:textId="77777777" w:rsidR="00C12574" w:rsidRDefault="006A5E1B">
            <w:pPr>
              <w:jc w:val="center"/>
            </w:pPr>
            <w:r>
              <w:rPr>
                <w:rFonts w:ascii="Calibri" w:eastAsia="Calibri" w:hAnsi="Calibri" w:cs="Calibri"/>
                <w:color w:val="2A1F10"/>
                <w:sz w:val="16"/>
                <w:szCs w:val="16"/>
              </w:rPr>
              <w:t>ca. 1.340 mm</w:t>
            </w:r>
          </w:p>
        </w:tc>
        <w:tc>
          <w:tcPr>
            <w:tcW w:w="1920" w:type="dxa"/>
            <w:shd w:val="clear" w:color="auto" w:fill="FAF7F2"/>
            <w:tcMar>
              <w:top w:w="80" w:type="dxa"/>
              <w:left w:w="100" w:type="dxa"/>
              <w:bottom w:w="80" w:type="dxa"/>
              <w:right w:w="100" w:type="dxa"/>
            </w:tcMar>
          </w:tcPr>
          <w:p w14:paraId="5FCC18F2" w14:textId="77777777" w:rsidR="00C12574" w:rsidRDefault="006A5E1B">
            <w:pPr>
              <w:jc w:val="center"/>
            </w:pPr>
            <w:r>
              <w:rPr>
                <w:rFonts w:ascii="Calibri" w:eastAsia="Calibri" w:hAnsi="Calibri" w:cs="Calibri"/>
                <w:color w:val="2A1F10"/>
                <w:sz w:val="16"/>
                <w:szCs w:val="16"/>
              </w:rPr>
              <w:t>ca. 2.100 mm</w:t>
            </w:r>
          </w:p>
        </w:tc>
      </w:tr>
      <w:tr w:rsidR="00C12574" w14:paraId="779D1B27" w14:textId="77777777">
        <w:tc>
          <w:tcPr>
            <w:tcW w:w="2425" w:type="dxa"/>
            <w:shd w:val="clear" w:color="auto" w:fill="FFFFFF"/>
            <w:tcMar>
              <w:top w:w="80" w:type="dxa"/>
              <w:left w:w="100" w:type="dxa"/>
              <w:bottom w:w="80" w:type="dxa"/>
              <w:right w:w="100" w:type="dxa"/>
            </w:tcMar>
          </w:tcPr>
          <w:p w14:paraId="15D2A16E" w14:textId="77777777" w:rsidR="00C12574" w:rsidRDefault="006A5E1B">
            <w:r>
              <w:rPr>
                <w:rFonts w:ascii="Calibri" w:eastAsia="Calibri" w:hAnsi="Calibri" w:cs="Calibri"/>
                <w:b/>
                <w:bCs/>
                <w:color w:val="2A1F10"/>
                <w:sz w:val="16"/>
                <w:szCs w:val="16"/>
              </w:rPr>
              <w:t>Radstand</w:t>
            </w:r>
          </w:p>
        </w:tc>
        <w:tc>
          <w:tcPr>
            <w:tcW w:w="1920" w:type="dxa"/>
            <w:shd w:val="clear" w:color="auto" w:fill="FFFFFF"/>
            <w:tcMar>
              <w:top w:w="80" w:type="dxa"/>
              <w:left w:w="100" w:type="dxa"/>
              <w:bottom w:w="80" w:type="dxa"/>
              <w:right w:w="100" w:type="dxa"/>
            </w:tcMar>
          </w:tcPr>
          <w:p w14:paraId="4C87C397" w14:textId="77777777" w:rsidR="00C12574" w:rsidRDefault="006A5E1B">
            <w:pPr>
              <w:jc w:val="center"/>
            </w:pPr>
            <w:r>
              <w:rPr>
                <w:rFonts w:ascii="Calibri" w:eastAsia="Calibri" w:hAnsi="Calibri" w:cs="Calibri"/>
                <w:color w:val="2A1F10"/>
                <w:sz w:val="16"/>
                <w:szCs w:val="16"/>
              </w:rPr>
              <w:t>1.880 mm</w:t>
            </w:r>
          </w:p>
        </w:tc>
        <w:tc>
          <w:tcPr>
            <w:tcW w:w="1920" w:type="dxa"/>
            <w:shd w:val="clear" w:color="auto" w:fill="FFFFFF"/>
            <w:tcMar>
              <w:top w:w="80" w:type="dxa"/>
              <w:left w:w="100" w:type="dxa"/>
              <w:bottom w:w="80" w:type="dxa"/>
              <w:right w:w="100" w:type="dxa"/>
            </w:tcMar>
          </w:tcPr>
          <w:p w14:paraId="0F674E67" w14:textId="77777777" w:rsidR="00C12574" w:rsidRDefault="006A5E1B">
            <w:pPr>
              <w:jc w:val="center"/>
            </w:pPr>
            <w:r>
              <w:rPr>
                <w:rFonts w:ascii="Calibri" w:eastAsia="Calibri" w:hAnsi="Calibri" w:cs="Calibri"/>
                <w:color w:val="2A1F10"/>
                <w:sz w:val="16"/>
                <w:szCs w:val="16"/>
              </w:rPr>
              <w:t>2.140 mm</w:t>
            </w:r>
          </w:p>
        </w:tc>
        <w:tc>
          <w:tcPr>
            <w:tcW w:w="1920" w:type="dxa"/>
            <w:shd w:val="clear" w:color="auto" w:fill="FFFFFF"/>
            <w:tcMar>
              <w:top w:w="80" w:type="dxa"/>
              <w:left w:w="100" w:type="dxa"/>
              <w:bottom w:w="80" w:type="dxa"/>
              <w:right w:w="100" w:type="dxa"/>
            </w:tcMar>
          </w:tcPr>
          <w:p w14:paraId="09377108" w14:textId="77777777" w:rsidR="00C12574" w:rsidRDefault="006A5E1B">
            <w:pPr>
              <w:jc w:val="center"/>
            </w:pPr>
            <w:r>
              <w:rPr>
                <w:rFonts w:ascii="Calibri" w:eastAsia="Calibri" w:hAnsi="Calibri" w:cs="Calibri"/>
                <w:color w:val="2A1F10"/>
                <w:sz w:val="16"/>
                <w:szCs w:val="16"/>
              </w:rPr>
              <w:t>1.430 mm</w:t>
            </w:r>
          </w:p>
        </w:tc>
        <w:tc>
          <w:tcPr>
            <w:tcW w:w="1920" w:type="dxa"/>
            <w:shd w:val="clear" w:color="auto" w:fill="FFFFFF"/>
            <w:tcMar>
              <w:top w:w="80" w:type="dxa"/>
              <w:left w:w="100" w:type="dxa"/>
              <w:bottom w:w="80" w:type="dxa"/>
              <w:right w:w="100" w:type="dxa"/>
            </w:tcMar>
          </w:tcPr>
          <w:p w14:paraId="2EF7E872" w14:textId="77777777" w:rsidR="00C12574" w:rsidRDefault="006A5E1B">
            <w:pPr>
              <w:jc w:val="center"/>
            </w:pPr>
            <w:r>
              <w:rPr>
                <w:rFonts w:ascii="Calibri" w:eastAsia="Calibri" w:hAnsi="Calibri" w:cs="Calibri"/>
                <w:color w:val="2A1F10"/>
                <w:sz w:val="16"/>
                <w:szCs w:val="16"/>
              </w:rPr>
              <w:t>2.000 mm</w:t>
            </w:r>
          </w:p>
        </w:tc>
      </w:tr>
      <w:tr w:rsidR="00C12574" w14:paraId="53129B0A" w14:textId="77777777">
        <w:tc>
          <w:tcPr>
            <w:tcW w:w="2425" w:type="dxa"/>
            <w:shd w:val="clear" w:color="auto" w:fill="FAF7F2"/>
            <w:tcMar>
              <w:top w:w="80" w:type="dxa"/>
              <w:left w:w="100" w:type="dxa"/>
              <w:bottom w:w="80" w:type="dxa"/>
              <w:right w:w="100" w:type="dxa"/>
            </w:tcMar>
          </w:tcPr>
          <w:p w14:paraId="61279AC8" w14:textId="77777777" w:rsidR="00C12574" w:rsidRDefault="006A5E1B">
            <w:r>
              <w:rPr>
                <w:rFonts w:ascii="Calibri" w:eastAsia="Calibri" w:hAnsi="Calibri" w:cs="Calibri"/>
                <w:b/>
                <w:bCs/>
                <w:color w:val="2A1F10"/>
                <w:sz w:val="16"/>
                <w:szCs w:val="16"/>
              </w:rPr>
              <w:t>Spurweite V/H</w:t>
            </w:r>
          </w:p>
        </w:tc>
        <w:tc>
          <w:tcPr>
            <w:tcW w:w="1920" w:type="dxa"/>
            <w:shd w:val="clear" w:color="auto" w:fill="FAF7F2"/>
            <w:tcMar>
              <w:top w:w="80" w:type="dxa"/>
              <w:left w:w="100" w:type="dxa"/>
              <w:bottom w:w="80" w:type="dxa"/>
              <w:right w:w="100" w:type="dxa"/>
            </w:tcMar>
          </w:tcPr>
          <w:p w14:paraId="4769CEFC" w14:textId="77777777" w:rsidR="00C12574" w:rsidRDefault="006A5E1B">
            <w:pPr>
              <w:jc w:val="center"/>
            </w:pPr>
            <w:r>
              <w:rPr>
                <w:rFonts w:ascii="Calibri" w:eastAsia="Calibri" w:hAnsi="Calibri" w:cs="Calibri"/>
                <w:color w:val="2A1F10"/>
                <w:sz w:val="16"/>
                <w:szCs w:val="16"/>
              </w:rPr>
              <w:t>1.480 / 1.470 mm</w:t>
            </w:r>
          </w:p>
        </w:tc>
        <w:tc>
          <w:tcPr>
            <w:tcW w:w="1920" w:type="dxa"/>
            <w:shd w:val="clear" w:color="auto" w:fill="FAF7F2"/>
            <w:tcMar>
              <w:top w:w="80" w:type="dxa"/>
              <w:left w:w="100" w:type="dxa"/>
              <w:bottom w:w="80" w:type="dxa"/>
              <w:right w:w="100" w:type="dxa"/>
            </w:tcMar>
          </w:tcPr>
          <w:p w14:paraId="41367BB4" w14:textId="77777777" w:rsidR="00C12574" w:rsidRDefault="006A5E1B">
            <w:pPr>
              <w:jc w:val="center"/>
            </w:pPr>
            <w:r>
              <w:rPr>
                <w:rFonts w:ascii="Calibri" w:eastAsia="Calibri" w:hAnsi="Calibri" w:cs="Calibri"/>
                <w:color w:val="2A1F10"/>
                <w:sz w:val="16"/>
                <w:szCs w:val="16"/>
              </w:rPr>
              <w:t>1.500 / 1.530 mm</w:t>
            </w:r>
          </w:p>
        </w:tc>
        <w:tc>
          <w:tcPr>
            <w:tcW w:w="1920" w:type="dxa"/>
            <w:shd w:val="clear" w:color="auto" w:fill="FAF7F2"/>
            <w:tcMar>
              <w:top w:w="80" w:type="dxa"/>
              <w:left w:w="100" w:type="dxa"/>
              <w:bottom w:w="80" w:type="dxa"/>
              <w:right w:w="100" w:type="dxa"/>
            </w:tcMar>
          </w:tcPr>
          <w:p w14:paraId="62348048" w14:textId="77777777" w:rsidR="00C12574" w:rsidRDefault="006A5E1B">
            <w:pPr>
              <w:jc w:val="center"/>
            </w:pPr>
            <w:r>
              <w:rPr>
                <w:rFonts w:ascii="Calibri" w:eastAsia="Calibri" w:hAnsi="Calibri" w:cs="Calibri"/>
                <w:color w:val="2A1F10"/>
                <w:sz w:val="16"/>
                <w:szCs w:val="16"/>
              </w:rPr>
              <w:t>1.250 / 1.250 mm</w:t>
            </w:r>
          </w:p>
        </w:tc>
        <w:tc>
          <w:tcPr>
            <w:tcW w:w="1920" w:type="dxa"/>
            <w:shd w:val="clear" w:color="auto" w:fill="FAF7F2"/>
            <w:tcMar>
              <w:top w:w="80" w:type="dxa"/>
              <w:left w:w="100" w:type="dxa"/>
              <w:bottom w:w="80" w:type="dxa"/>
              <w:right w:w="100" w:type="dxa"/>
            </w:tcMar>
          </w:tcPr>
          <w:p w14:paraId="132A2679" w14:textId="77777777" w:rsidR="00C12574" w:rsidRDefault="006A5E1B">
            <w:pPr>
              <w:jc w:val="center"/>
            </w:pPr>
            <w:r>
              <w:rPr>
                <w:rFonts w:ascii="Calibri" w:eastAsia="Calibri" w:hAnsi="Calibri" w:cs="Calibri"/>
                <w:color w:val="2A1F10"/>
                <w:sz w:val="16"/>
                <w:szCs w:val="16"/>
              </w:rPr>
              <w:t>1.400 / 1.500 mm</w:t>
            </w:r>
          </w:p>
        </w:tc>
      </w:tr>
      <w:tr w:rsidR="00C12574" w14:paraId="7108FCA7" w14:textId="77777777">
        <w:tc>
          <w:tcPr>
            <w:tcW w:w="2425" w:type="dxa"/>
            <w:shd w:val="clear" w:color="auto" w:fill="FFFFFF"/>
            <w:tcMar>
              <w:top w:w="80" w:type="dxa"/>
              <w:left w:w="100" w:type="dxa"/>
              <w:bottom w:w="80" w:type="dxa"/>
              <w:right w:w="100" w:type="dxa"/>
            </w:tcMar>
          </w:tcPr>
          <w:p w14:paraId="0BD2B97C" w14:textId="77777777" w:rsidR="00C12574" w:rsidRDefault="006A5E1B">
            <w:r>
              <w:rPr>
                <w:rFonts w:ascii="Calibri" w:eastAsia="Calibri" w:hAnsi="Calibri" w:cs="Calibri"/>
                <w:b/>
                <w:bCs/>
                <w:color w:val="2A1F10"/>
                <w:sz w:val="16"/>
                <w:szCs w:val="16"/>
              </w:rPr>
              <w:t>Bodenfreiheit</w:t>
            </w:r>
          </w:p>
        </w:tc>
        <w:tc>
          <w:tcPr>
            <w:tcW w:w="1920" w:type="dxa"/>
            <w:shd w:val="clear" w:color="auto" w:fill="FFFFFF"/>
            <w:tcMar>
              <w:top w:w="80" w:type="dxa"/>
              <w:left w:w="100" w:type="dxa"/>
              <w:bottom w:w="80" w:type="dxa"/>
              <w:right w:w="100" w:type="dxa"/>
            </w:tcMar>
          </w:tcPr>
          <w:p w14:paraId="2E227E46" w14:textId="77777777" w:rsidR="00C12574" w:rsidRDefault="006A5E1B">
            <w:pPr>
              <w:jc w:val="center"/>
            </w:pPr>
            <w:r>
              <w:rPr>
                <w:rFonts w:ascii="Calibri" w:eastAsia="Calibri" w:hAnsi="Calibri" w:cs="Calibri"/>
                <w:color w:val="2A1F10"/>
                <w:sz w:val="16"/>
                <w:szCs w:val="16"/>
              </w:rPr>
              <w:t>480 mm</w:t>
            </w:r>
          </w:p>
        </w:tc>
        <w:tc>
          <w:tcPr>
            <w:tcW w:w="1920" w:type="dxa"/>
            <w:shd w:val="clear" w:color="auto" w:fill="FFFFFF"/>
            <w:tcMar>
              <w:top w:w="80" w:type="dxa"/>
              <w:left w:w="100" w:type="dxa"/>
              <w:bottom w:w="80" w:type="dxa"/>
              <w:right w:w="100" w:type="dxa"/>
            </w:tcMar>
          </w:tcPr>
          <w:p w14:paraId="7C530E0E" w14:textId="77777777" w:rsidR="00C12574" w:rsidRDefault="006A5E1B">
            <w:pPr>
              <w:jc w:val="center"/>
            </w:pPr>
            <w:r>
              <w:rPr>
                <w:rFonts w:ascii="Calibri" w:eastAsia="Calibri" w:hAnsi="Calibri" w:cs="Calibri"/>
                <w:color w:val="2A1F10"/>
                <w:sz w:val="16"/>
                <w:szCs w:val="16"/>
              </w:rPr>
              <w:t>270 mm</w:t>
            </w:r>
          </w:p>
        </w:tc>
        <w:tc>
          <w:tcPr>
            <w:tcW w:w="1920" w:type="dxa"/>
            <w:shd w:val="clear" w:color="auto" w:fill="FFFFFF"/>
            <w:tcMar>
              <w:top w:w="80" w:type="dxa"/>
              <w:left w:w="100" w:type="dxa"/>
              <w:bottom w:w="80" w:type="dxa"/>
              <w:right w:w="100" w:type="dxa"/>
            </w:tcMar>
          </w:tcPr>
          <w:p w14:paraId="194F2BFE" w14:textId="77777777" w:rsidR="00C12574" w:rsidRDefault="006A5E1B">
            <w:pPr>
              <w:jc w:val="center"/>
            </w:pPr>
            <w:r>
              <w:rPr>
                <w:rFonts w:ascii="Calibri" w:eastAsia="Calibri" w:hAnsi="Calibri" w:cs="Calibri"/>
                <w:color w:val="2A1F10"/>
                <w:sz w:val="16"/>
                <w:szCs w:val="16"/>
              </w:rPr>
              <w:t>270 mm</w:t>
            </w:r>
          </w:p>
        </w:tc>
        <w:tc>
          <w:tcPr>
            <w:tcW w:w="1920" w:type="dxa"/>
            <w:shd w:val="clear" w:color="auto" w:fill="FFFFFF"/>
            <w:tcMar>
              <w:top w:w="80" w:type="dxa"/>
              <w:left w:w="100" w:type="dxa"/>
              <w:bottom w:w="80" w:type="dxa"/>
              <w:right w:w="100" w:type="dxa"/>
            </w:tcMar>
          </w:tcPr>
          <w:p w14:paraId="0D578153" w14:textId="77777777" w:rsidR="00C12574" w:rsidRDefault="006A5E1B">
            <w:pPr>
              <w:jc w:val="center"/>
            </w:pPr>
            <w:r>
              <w:rPr>
                <w:rFonts w:ascii="Calibri" w:eastAsia="Calibri" w:hAnsi="Calibri" w:cs="Calibri"/>
                <w:color w:val="2A1F10"/>
                <w:sz w:val="16"/>
                <w:szCs w:val="16"/>
              </w:rPr>
              <w:t>ca. 420 mm</w:t>
            </w:r>
          </w:p>
        </w:tc>
      </w:tr>
      <w:tr w:rsidR="00C12574" w14:paraId="4988D494" w14:textId="77777777">
        <w:tc>
          <w:tcPr>
            <w:tcW w:w="2425" w:type="dxa"/>
            <w:shd w:val="clear" w:color="auto" w:fill="FAF7F2"/>
            <w:tcMar>
              <w:top w:w="80" w:type="dxa"/>
              <w:left w:w="100" w:type="dxa"/>
              <w:bottom w:w="80" w:type="dxa"/>
              <w:right w:w="100" w:type="dxa"/>
            </w:tcMar>
          </w:tcPr>
          <w:p w14:paraId="00D19905" w14:textId="77777777" w:rsidR="00C12574" w:rsidRDefault="006A5E1B">
            <w:r>
              <w:rPr>
                <w:rFonts w:ascii="Calibri" w:eastAsia="Calibri" w:hAnsi="Calibri" w:cs="Calibri"/>
                <w:b/>
                <w:bCs/>
                <w:color w:val="2A1F10"/>
                <w:sz w:val="16"/>
                <w:szCs w:val="16"/>
              </w:rPr>
              <w:t>Zul. Gesamtgewicht</w:t>
            </w:r>
          </w:p>
        </w:tc>
        <w:tc>
          <w:tcPr>
            <w:tcW w:w="1920" w:type="dxa"/>
            <w:shd w:val="clear" w:color="auto" w:fill="FAF7F2"/>
            <w:tcMar>
              <w:top w:w="80" w:type="dxa"/>
              <w:left w:w="100" w:type="dxa"/>
              <w:bottom w:w="80" w:type="dxa"/>
              <w:right w:w="100" w:type="dxa"/>
            </w:tcMar>
          </w:tcPr>
          <w:p w14:paraId="03E7FC28" w14:textId="77777777" w:rsidR="00C12574" w:rsidRDefault="006A5E1B">
            <w:pPr>
              <w:jc w:val="center"/>
            </w:pPr>
            <w:r>
              <w:rPr>
                <w:rFonts w:ascii="Calibri" w:eastAsia="Calibri" w:hAnsi="Calibri" w:cs="Calibri"/>
                <w:color w:val="2A1F10"/>
                <w:sz w:val="16"/>
                <w:szCs w:val="16"/>
              </w:rPr>
              <w:t>ca. 3.500 kg</w:t>
            </w:r>
          </w:p>
        </w:tc>
        <w:tc>
          <w:tcPr>
            <w:tcW w:w="1920" w:type="dxa"/>
            <w:shd w:val="clear" w:color="auto" w:fill="FAF7F2"/>
            <w:tcMar>
              <w:top w:w="80" w:type="dxa"/>
              <w:left w:w="100" w:type="dxa"/>
              <w:bottom w:w="80" w:type="dxa"/>
              <w:right w:w="100" w:type="dxa"/>
            </w:tcMar>
          </w:tcPr>
          <w:p w14:paraId="75C14BDE" w14:textId="77777777" w:rsidR="00C12574" w:rsidRDefault="006A5E1B">
            <w:pPr>
              <w:jc w:val="center"/>
            </w:pPr>
            <w:r>
              <w:rPr>
                <w:rFonts w:ascii="Calibri" w:eastAsia="Calibri" w:hAnsi="Calibri" w:cs="Calibri"/>
                <w:color w:val="2A1F10"/>
                <w:sz w:val="16"/>
                <w:szCs w:val="16"/>
              </w:rPr>
              <w:t>n. spezifiziert</w:t>
            </w:r>
          </w:p>
        </w:tc>
        <w:tc>
          <w:tcPr>
            <w:tcW w:w="1920" w:type="dxa"/>
            <w:shd w:val="clear" w:color="auto" w:fill="FAF7F2"/>
            <w:tcMar>
              <w:top w:w="80" w:type="dxa"/>
              <w:left w:w="100" w:type="dxa"/>
              <w:bottom w:w="80" w:type="dxa"/>
              <w:right w:w="100" w:type="dxa"/>
            </w:tcMar>
          </w:tcPr>
          <w:p w14:paraId="138877F9" w14:textId="77777777" w:rsidR="00C12574" w:rsidRDefault="006A5E1B">
            <w:pPr>
              <w:jc w:val="center"/>
            </w:pPr>
            <w:r>
              <w:rPr>
                <w:rFonts w:ascii="Calibri" w:eastAsia="Calibri" w:hAnsi="Calibri" w:cs="Calibri"/>
                <w:color w:val="2A1F10"/>
                <w:sz w:val="16"/>
                <w:szCs w:val="16"/>
              </w:rPr>
              <w:t>1.800 kg</w:t>
            </w:r>
          </w:p>
        </w:tc>
        <w:tc>
          <w:tcPr>
            <w:tcW w:w="1920" w:type="dxa"/>
            <w:shd w:val="clear" w:color="auto" w:fill="FAF7F2"/>
            <w:tcMar>
              <w:top w:w="80" w:type="dxa"/>
              <w:left w:w="100" w:type="dxa"/>
              <w:bottom w:w="80" w:type="dxa"/>
              <w:right w:w="100" w:type="dxa"/>
            </w:tcMar>
          </w:tcPr>
          <w:p w14:paraId="756F4A78" w14:textId="77777777" w:rsidR="00C12574" w:rsidRDefault="006A5E1B">
            <w:pPr>
              <w:jc w:val="center"/>
            </w:pPr>
            <w:r>
              <w:rPr>
                <w:rFonts w:ascii="Calibri" w:eastAsia="Calibri" w:hAnsi="Calibri" w:cs="Calibri"/>
                <w:color w:val="2A1F10"/>
                <w:sz w:val="16"/>
                <w:szCs w:val="16"/>
              </w:rPr>
              <w:t>4.000 kg</w:t>
            </w:r>
          </w:p>
        </w:tc>
      </w:tr>
    </w:tbl>
    <w:p w14:paraId="21501CB1" w14:textId="77777777" w:rsidR="00C12574" w:rsidRDefault="00C12574">
      <w:pPr>
        <w:spacing w:before="220"/>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106"/>
      </w:tblGrid>
      <w:tr w:rsidR="00C12574" w14:paraId="7C9A67A4" w14:textId="77777777">
        <w:tc>
          <w:tcPr>
            <w:tcW w:w="10106" w:type="dxa"/>
            <w:tcBorders>
              <w:top w:val="single" w:sz="4" w:space="0" w:color="D4C0A0"/>
              <w:left w:val="single" w:sz="24" w:space="0" w:color="8C5A1E"/>
              <w:bottom w:val="single" w:sz="4" w:space="0" w:color="D4C0A0"/>
              <w:right w:val="single" w:sz="4" w:space="0" w:color="D4C0A0"/>
            </w:tcBorders>
            <w:shd w:val="clear" w:color="auto" w:fill="FDF8F0"/>
            <w:tcMar>
              <w:top w:w="200" w:type="dxa"/>
              <w:left w:w="260" w:type="dxa"/>
              <w:bottom w:w="200" w:type="dxa"/>
              <w:right w:w="260" w:type="dxa"/>
            </w:tcMar>
          </w:tcPr>
          <w:p w14:paraId="19696D7F" w14:textId="0209C419" w:rsidR="00C12574" w:rsidRDefault="006A5E1B">
            <w:r>
              <w:rPr>
                <w:rFonts w:ascii="Cambria" w:eastAsia="Cambria" w:hAnsi="Cambria" w:cs="Cambria"/>
                <w:b/>
                <w:bCs/>
                <w:color w:val="6B3A10"/>
              </w:rPr>
              <w:t xml:space="preserve">Zur Einordnung der Motorleistungen:  </w:t>
            </w:r>
            <w:r>
              <w:rPr>
                <w:rFonts w:ascii="Cambria" w:eastAsia="Cambria" w:hAnsi="Cambria" w:cs="Cambria"/>
                <w:color w:val="3D2510"/>
              </w:rPr>
              <w:t xml:space="preserve">1 PS entspricht der Kraft, die nötig ist, um 75 kg in einer Sekunde einen Meter </w:t>
            </w:r>
            <w:r w:rsidR="007C23DA">
              <w:rPr>
                <w:rFonts w:ascii="Cambria" w:eastAsia="Cambria" w:hAnsi="Cambria" w:cs="Cambria"/>
                <w:color w:val="3D2510"/>
              </w:rPr>
              <w:t>hochzuheben</w:t>
            </w:r>
            <w:r>
              <w:rPr>
                <w:rFonts w:ascii="Cambria" w:eastAsia="Cambria" w:hAnsi="Cambria" w:cs="Cambria"/>
                <w:color w:val="3D2510"/>
              </w:rPr>
              <w:t xml:space="preserve"> — umgerechnet 735,5 Watt. Der Begriff geht auf James Watt zurück, der um 1780 die Kraft seiner Dampfmaschinen mit echten Zugpferden verglich, um ihre Leistung greifbar zu machen.</w:t>
            </w:r>
          </w:p>
        </w:tc>
      </w:tr>
    </w:tbl>
    <w:p w14:paraId="4A86FBDC" w14:textId="77777777" w:rsidR="00C12574" w:rsidRDefault="006A5E1B">
      <w:r>
        <w:br w:type="page"/>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106"/>
      </w:tblGrid>
      <w:tr w:rsidR="00C12574" w14:paraId="366A1E2C" w14:textId="77777777">
        <w:tc>
          <w:tcPr>
            <w:tcW w:w="10106" w:type="dxa"/>
            <w:tcBorders>
              <w:left w:val="single" w:sz="24" w:space="0" w:color="B8781E"/>
            </w:tcBorders>
            <w:shd w:val="clear" w:color="auto" w:fill="6B3A10"/>
            <w:tcMar>
              <w:top w:w="140" w:type="dxa"/>
              <w:left w:w="220" w:type="dxa"/>
              <w:bottom w:w="140" w:type="dxa"/>
              <w:right w:w="220" w:type="dxa"/>
            </w:tcMar>
          </w:tcPr>
          <w:p w14:paraId="3778F55F" w14:textId="77777777" w:rsidR="00C12574" w:rsidRDefault="006A5E1B">
            <w:r>
              <w:rPr>
                <w:rFonts w:ascii="Cambria" w:eastAsia="Cambria" w:hAnsi="Cambria" w:cs="Cambria"/>
                <w:b/>
                <w:bCs/>
                <w:color w:val="F0DFC0"/>
                <w:spacing w:val="20"/>
                <w:sz w:val="21"/>
                <w:szCs w:val="21"/>
              </w:rPr>
              <w:lastRenderedPageBreak/>
              <w:t>TEIL 4 · SYSTEMVERGLEICH DER ANTRIEBSSTOFFE</w:t>
            </w:r>
          </w:p>
        </w:tc>
      </w:tr>
    </w:tbl>
    <w:p w14:paraId="20143D9A" w14:textId="77777777" w:rsidR="00C12574" w:rsidRDefault="00C12574">
      <w:pPr>
        <w:spacing w:before="240"/>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106"/>
      </w:tblGrid>
      <w:tr w:rsidR="00C12574" w14:paraId="6BCC82CF" w14:textId="77777777">
        <w:tc>
          <w:tcPr>
            <w:tcW w:w="10106" w:type="dxa"/>
            <w:tcBorders>
              <w:top w:val="single" w:sz="4" w:space="0" w:color="D4C0A0"/>
              <w:left w:val="single" w:sz="24" w:space="0" w:color="8C5A1E"/>
              <w:bottom w:val="single" w:sz="4" w:space="0" w:color="D4C0A0"/>
              <w:right w:val="single" w:sz="4" w:space="0" w:color="D4C0A0"/>
            </w:tcBorders>
            <w:shd w:val="clear" w:color="auto" w:fill="FDF8F0"/>
            <w:tcMar>
              <w:top w:w="200" w:type="dxa"/>
              <w:left w:w="260" w:type="dxa"/>
              <w:bottom w:w="200" w:type="dxa"/>
              <w:right w:w="260" w:type="dxa"/>
            </w:tcMar>
          </w:tcPr>
          <w:p w14:paraId="438BF897" w14:textId="77777777" w:rsidR="00C12574" w:rsidRDefault="006A5E1B">
            <w:r>
              <w:rPr>
                <w:rFonts w:ascii="Cambria" w:eastAsia="Cambria" w:hAnsi="Cambria" w:cs="Cambria"/>
                <w:b/>
                <w:bCs/>
                <w:color w:val="6B3A10"/>
              </w:rPr>
              <w:t xml:space="preserve">Ein augenzwinkernder Vergleich: </w:t>
            </w:r>
            <w:r>
              <w:rPr>
                <w:rFonts w:ascii="Cambria" w:eastAsia="Cambria" w:hAnsi="Cambria" w:cs="Cambria"/>
                <w:i/>
                <w:iCs/>
                <w:color w:val="3D2510"/>
              </w:rPr>
              <w:t>Vom Hafer der Haflinger bis zum Diesel der Deutz-Motoren – zwei völlig unterschiedliche Antriebskonzepte im direkten Systemvergleich.</w:t>
            </w:r>
          </w:p>
        </w:tc>
      </w:tr>
    </w:tbl>
    <w:p w14:paraId="1FC323C1" w14:textId="77777777" w:rsidR="00C12574" w:rsidRDefault="006A5E1B">
      <w:pPr>
        <w:spacing w:before="180" w:after="100"/>
      </w:pPr>
      <w:r>
        <w:rPr>
          <w:rFonts w:ascii="Cambria" w:eastAsia="Cambria" w:hAnsi="Cambria" w:cs="Cambria"/>
          <w:b/>
          <w:bCs/>
          <w:color w:val="6B3A10"/>
          <w:sz w:val="21"/>
          <w:szCs w:val="21"/>
        </w:rPr>
        <w:t>1. Der Hauptkraftstoff (Energie für den Vortrieb)</w:t>
      </w:r>
    </w:p>
    <w:p w14:paraId="1C3F73F7" w14:textId="77777777" w:rsidR="00C12574" w:rsidRDefault="006A5E1B">
      <w:pPr>
        <w:spacing w:after="120"/>
        <w:jc w:val="both"/>
      </w:pPr>
      <w:r>
        <w:rPr>
          <w:rFonts w:ascii="Calibri" w:eastAsia="Calibri" w:hAnsi="Calibri" w:cs="Calibri"/>
          <w:b/>
          <w:bCs/>
          <w:color w:val="8C5A1E"/>
        </w:rPr>
        <w:t xml:space="preserve">Die Haflinger (vor dem Kirchwagen):  </w:t>
      </w:r>
      <w:r>
        <w:rPr>
          <w:rFonts w:ascii="Calibri" w:eastAsia="Calibri" w:hAnsi="Calibri" w:cs="Calibri"/>
          <w:color w:val="2A1F10"/>
        </w:rPr>
        <w:t>Nutzen Hafer für schnelle Energie im Trab. Da die Rasse extrem leichtfuttrig ist, genügen ihr bereits 1 bis 2 kg Hafer pro Tag.</w:t>
      </w:r>
    </w:p>
    <w:p w14:paraId="49507DD5" w14:textId="77777777" w:rsidR="00C12574" w:rsidRDefault="006A5E1B">
      <w:pPr>
        <w:spacing w:after="120"/>
        <w:jc w:val="both"/>
      </w:pPr>
      <w:r>
        <w:rPr>
          <w:rFonts w:ascii="Calibri" w:eastAsia="Calibri" w:hAnsi="Calibri" w:cs="Calibri"/>
          <w:b/>
          <w:bCs/>
          <w:color w:val="8C5A1E"/>
        </w:rPr>
        <w:t xml:space="preserve">Die Kaltblüter (vor dem Ackerwagen):  </w:t>
      </w:r>
      <w:r>
        <w:rPr>
          <w:rFonts w:ascii="Calibri" w:eastAsia="Calibri" w:hAnsi="Calibri" w:cs="Calibri"/>
          <w:color w:val="2A1F10"/>
        </w:rPr>
        <w:t>Benötigen für die schwere Zugarbeit deutlich mehr Masse, ca. 3 bis 5 kg Hafer täglich.</w:t>
      </w:r>
    </w:p>
    <w:p w14:paraId="2FF82993" w14:textId="77777777" w:rsidR="00C12574" w:rsidRDefault="006A5E1B">
      <w:pPr>
        <w:spacing w:after="120"/>
        <w:jc w:val="both"/>
      </w:pPr>
      <w:r>
        <w:rPr>
          <w:rFonts w:ascii="Calibri" w:eastAsia="Calibri" w:hAnsi="Calibri" w:cs="Calibri"/>
          <w:b/>
          <w:bCs/>
          <w:color w:val="8C5A1E"/>
        </w:rPr>
        <w:t xml:space="preserve">Deutz F1M 414:  </w:t>
      </w:r>
      <w:r>
        <w:rPr>
          <w:rFonts w:ascii="Calibri" w:eastAsia="Calibri" w:hAnsi="Calibri" w:cs="Calibri"/>
          <w:color w:val="2A1F10"/>
        </w:rPr>
        <w:t>Der kleine Einzylinder arbeitet extrem sparsam: ca. 1,0 bis 1,8 Liter Diesel pro Betriebsstunde.</w:t>
      </w:r>
    </w:p>
    <w:p w14:paraId="5E5FB408" w14:textId="77777777" w:rsidR="00C12574" w:rsidRDefault="006A5E1B">
      <w:pPr>
        <w:spacing w:after="120"/>
        <w:jc w:val="both"/>
      </w:pPr>
      <w:r>
        <w:rPr>
          <w:rFonts w:ascii="Calibri" w:eastAsia="Calibri" w:hAnsi="Calibri" w:cs="Calibri"/>
          <w:b/>
          <w:bCs/>
          <w:color w:val="8C5A1E"/>
        </w:rPr>
        <w:t xml:space="preserve">Deutz D5206:  </w:t>
      </w:r>
      <w:r>
        <w:rPr>
          <w:rFonts w:ascii="Calibri" w:eastAsia="Calibri" w:hAnsi="Calibri" w:cs="Calibri"/>
          <w:color w:val="2A1F10"/>
        </w:rPr>
        <w:t>Der 3-Zylinder-Direkteinspritzer benötigt unter mittlerer Last ca. 4,5 bis 6,5 Liter Diesel pro Betriebsstunde.</w:t>
      </w:r>
    </w:p>
    <w:p w14:paraId="188A89A0" w14:textId="77777777" w:rsidR="00C12574" w:rsidRDefault="006A5E1B">
      <w:pPr>
        <w:spacing w:before="180" w:after="100"/>
      </w:pPr>
      <w:r>
        <w:rPr>
          <w:rFonts w:ascii="Cambria" w:eastAsia="Cambria" w:hAnsi="Cambria" w:cs="Cambria"/>
          <w:b/>
          <w:bCs/>
          <w:color w:val="6B3A10"/>
          <w:sz w:val="21"/>
          <w:szCs w:val="21"/>
        </w:rPr>
        <w:t>2. Der Grundkraftstoff im Stillstand</w:t>
      </w:r>
    </w:p>
    <w:p w14:paraId="15CE7620" w14:textId="77777777" w:rsidR="00C12574" w:rsidRDefault="006A5E1B">
      <w:pPr>
        <w:spacing w:after="120"/>
        <w:jc w:val="both"/>
      </w:pPr>
      <w:r>
        <w:rPr>
          <w:rFonts w:ascii="Calibri" w:eastAsia="Calibri" w:hAnsi="Calibri" w:cs="Calibri"/>
          <w:b/>
          <w:bCs/>
          <w:color w:val="8C5A1E"/>
        </w:rPr>
        <w:t xml:space="preserve">Pferde (Kaltblut / Haflinger):  </w:t>
      </w:r>
      <w:r>
        <w:rPr>
          <w:rFonts w:ascii="Calibri" w:eastAsia="Calibri" w:hAnsi="Calibri" w:cs="Calibri"/>
          <w:color w:val="2A1F10"/>
        </w:rPr>
        <w:t>Der biologische Motor läuft immer im „Standgas“ weiter, um die Körperwärme zu halten – ein Haflinger benötigt 6–8 kg Heu, ein Kaltblut 12–15 kg Heu pro Tag, auch an Ruhetagen.</w:t>
      </w:r>
    </w:p>
    <w:p w14:paraId="2C96698A" w14:textId="77777777" w:rsidR="00C12574" w:rsidRDefault="006A5E1B">
      <w:pPr>
        <w:spacing w:after="120"/>
        <w:jc w:val="both"/>
      </w:pPr>
      <w:r>
        <w:rPr>
          <w:rFonts w:ascii="Calibri" w:eastAsia="Calibri" w:hAnsi="Calibri" w:cs="Calibri"/>
          <w:b/>
          <w:bCs/>
          <w:color w:val="8C5A1E"/>
        </w:rPr>
        <w:t xml:space="preserve">Die Traktoren:  </w:t>
      </w:r>
      <w:r>
        <w:rPr>
          <w:rFonts w:ascii="Calibri" w:eastAsia="Calibri" w:hAnsi="Calibri" w:cs="Calibri"/>
          <w:color w:val="2A1F10"/>
        </w:rPr>
        <w:t>Bei „Motor aus“ liegt der Ressourcenverbrauch exakt bei Null.</w:t>
      </w:r>
    </w:p>
    <w:p w14:paraId="215BAAA7" w14:textId="77777777" w:rsidR="00C12574" w:rsidRDefault="006A5E1B">
      <w:pPr>
        <w:spacing w:before="180" w:after="100"/>
      </w:pPr>
      <w:r>
        <w:rPr>
          <w:rFonts w:ascii="Cambria" w:eastAsia="Cambria" w:hAnsi="Cambria" w:cs="Cambria"/>
          <w:b/>
          <w:bCs/>
          <w:color w:val="6B3A10"/>
          <w:sz w:val="21"/>
          <w:szCs w:val="21"/>
        </w:rPr>
        <w:t>3. Das Kühlmedium</w:t>
      </w:r>
    </w:p>
    <w:p w14:paraId="54AE8223" w14:textId="77777777" w:rsidR="00C12574" w:rsidRDefault="006A5E1B">
      <w:pPr>
        <w:spacing w:after="120"/>
        <w:jc w:val="both"/>
      </w:pPr>
      <w:r>
        <w:rPr>
          <w:rFonts w:ascii="Calibri" w:eastAsia="Calibri" w:hAnsi="Calibri" w:cs="Calibri"/>
          <w:b/>
          <w:bCs/>
          <w:color w:val="8C5A1E"/>
        </w:rPr>
        <w:t xml:space="preserve">Pferde:  </w:t>
      </w:r>
      <w:r>
        <w:rPr>
          <w:rFonts w:ascii="Calibri" w:eastAsia="Calibri" w:hAnsi="Calibri" w:cs="Calibri"/>
          <w:color w:val="2A1F10"/>
        </w:rPr>
        <w:t>Echter, hoher Wasserverbrauch durch Schwitzen: ein Haflinger benötigt 25 bis 40 Liter, ein schweres Kaltblut 40 bis 60 Liter frisches Wasser täglich.</w:t>
      </w:r>
    </w:p>
    <w:p w14:paraId="45C35EC4" w14:textId="41235545" w:rsidR="00C12574" w:rsidRDefault="006A5E1B">
      <w:pPr>
        <w:spacing w:after="120"/>
        <w:jc w:val="both"/>
      </w:pPr>
      <w:r>
        <w:rPr>
          <w:rFonts w:ascii="Calibri" w:eastAsia="Calibri" w:hAnsi="Calibri" w:cs="Calibri"/>
          <w:b/>
          <w:bCs/>
          <w:color w:val="8C5A1E"/>
        </w:rPr>
        <w:t xml:space="preserve">Deutz F1M 414:  </w:t>
      </w:r>
      <w:r w:rsidR="00D10856" w:rsidRPr="00D10856">
        <w:rPr>
          <w:rFonts w:ascii="Calibri" w:eastAsia="Calibri" w:hAnsi="Calibri" w:cs="Calibri"/>
          <w:color w:val="2A1F10"/>
        </w:rPr>
        <w:t xml:space="preserve">Klassische </w:t>
      </w:r>
      <w:r w:rsidR="00D10856" w:rsidRPr="00D10856">
        <w:rPr>
          <w:rFonts w:ascii="Calibri" w:eastAsia="Calibri" w:hAnsi="Calibri" w:cs="Calibri"/>
          <w:b/>
          <w:bCs/>
          <w:color w:val="2A1F10"/>
        </w:rPr>
        <w:t>Thermosiphon-Wasserkühlung</w:t>
      </w:r>
      <w:r w:rsidR="00D10856" w:rsidRPr="00D10856">
        <w:rPr>
          <w:rFonts w:ascii="Calibri" w:eastAsia="Calibri" w:hAnsi="Calibri" w:cs="Calibri"/>
          <w:color w:val="2A1F10"/>
        </w:rPr>
        <w:t xml:space="preserve"> mit markantem Wabenkühler (noch vor der Ära der späteren, luftgekühlten Deutz-Motoren)</w:t>
      </w:r>
      <w:r w:rsidR="00D10856">
        <w:rPr>
          <w:rFonts w:ascii="Calibri" w:eastAsia="Calibri" w:hAnsi="Calibri" w:cs="Calibri"/>
          <w:color w:val="2A1F10"/>
        </w:rPr>
        <w:t>.</w:t>
      </w:r>
    </w:p>
    <w:p w14:paraId="73176E2D" w14:textId="77777777" w:rsidR="00C12574" w:rsidRDefault="006A5E1B">
      <w:pPr>
        <w:spacing w:after="120"/>
        <w:jc w:val="both"/>
      </w:pPr>
      <w:r>
        <w:rPr>
          <w:rFonts w:ascii="Calibri" w:eastAsia="Calibri" w:hAnsi="Calibri" w:cs="Calibri"/>
          <w:b/>
          <w:bCs/>
          <w:color w:val="8C5A1E"/>
        </w:rPr>
        <w:t xml:space="preserve">Deutz D5206:  </w:t>
      </w:r>
      <w:r>
        <w:rPr>
          <w:rFonts w:ascii="Calibri" w:eastAsia="Calibri" w:hAnsi="Calibri" w:cs="Calibri"/>
          <w:color w:val="2A1F10"/>
        </w:rPr>
        <w:t>Nutzt das luftgekühlte Deutz-System – kein Kühlwasser, vollkommen wartungsfrei über das mechanische Axialgebläse.</w:t>
      </w:r>
    </w:p>
    <w:sectPr w:rsidR="00C12574">
      <w:footerReference w:type="default" r:id="rId11"/>
      <w:pgSz w:w="11906" w:h="16838"/>
      <w:pgMar w:top="900" w:right="900" w:bottom="900" w:left="90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5F9C64" w14:textId="77777777" w:rsidR="006D209D" w:rsidRDefault="006D209D">
      <w:r>
        <w:separator/>
      </w:r>
    </w:p>
  </w:endnote>
  <w:endnote w:type="continuationSeparator" w:id="0">
    <w:p w14:paraId="639AA803" w14:textId="77777777" w:rsidR="006D209D" w:rsidRDefault="006D2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CF296" w14:textId="77777777" w:rsidR="00C12574" w:rsidRDefault="006A5E1B">
    <w:pPr>
      <w:pBdr>
        <w:top w:val="single" w:sz="4" w:space="4" w:color="D4C0A0"/>
      </w:pBdr>
      <w:jc w:val="center"/>
    </w:pPr>
    <w:r>
      <w:rPr>
        <w:rFonts w:ascii="Calibri" w:eastAsia="Calibri" w:hAnsi="Calibri" w:cs="Calibri"/>
        <w:color w:val="7A6040"/>
        <w:sz w:val="15"/>
        <w:szCs w:val="15"/>
      </w:rPr>
      <w:t>Heimatverein Ibbenbüren e. V.  ·  Historische Infomappe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DD960" w14:textId="77777777" w:rsidR="006D209D" w:rsidRDefault="006D209D">
      <w:r>
        <w:separator/>
      </w:r>
    </w:p>
  </w:footnote>
  <w:footnote w:type="continuationSeparator" w:id="0">
    <w:p w14:paraId="535F60CE" w14:textId="77777777" w:rsidR="006D209D" w:rsidRDefault="006D20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390EBF"/>
    <w:multiLevelType w:val="hybridMultilevel"/>
    <w:tmpl w:val="654A1C56"/>
    <w:lvl w:ilvl="0" w:tplc="7CE622DA">
      <w:start w:val="1"/>
      <w:numFmt w:val="bullet"/>
      <w:lvlText w:val="●"/>
      <w:lvlJc w:val="left"/>
      <w:pPr>
        <w:ind w:left="720" w:hanging="360"/>
      </w:pPr>
    </w:lvl>
    <w:lvl w:ilvl="1" w:tplc="7A1AB45A">
      <w:start w:val="1"/>
      <w:numFmt w:val="bullet"/>
      <w:lvlText w:val="○"/>
      <w:lvlJc w:val="left"/>
      <w:pPr>
        <w:ind w:left="1440" w:hanging="360"/>
      </w:pPr>
    </w:lvl>
    <w:lvl w:ilvl="2" w:tplc="92F8C06A">
      <w:start w:val="1"/>
      <w:numFmt w:val="bullet"/>
      <w:lvlText w:val="■"/>
      <w:lvlJc w:val="left"/>
      <w:pPr>
        <w:ind w:left="2160" w:hanging="360"/>
      </w:pPr>
    </w:lvl>
    <w:lvl w:ilvl="3" w:tplc="3E8AB5D6">
      <w:start w:val="1"/>
      <w:numFmt w:val="bullet"/>
      <w:lvlText w:val="●"/>
      <w:lvlJc w:val="left"/>
      <w:pPr>
        <w:ind w:left="2880" w:hanging="360"/>
      </w:pPr>
    </w:lvl>
    <w:lvl w:ilvl="4" w:tplc="66EA7E88">
      <w:start w:val="1"/>
      <w:numFmt w:val="bullet"/>
      <w:lvlText w:val="○"/>
      <w:lvlJc w:val="left"/>
      <w:pPr>
        <w:ind w:left="3600" w:hanging="360"/>
      </w:pPr>
    </w:lvl>
    <w:lvl w:ilvl="5" w:tplc="B19E698A">
      <w:start w:val="1"/>
      <w:numFmt w:val="bullet"/>
      <w:lvlText w:val="■"/>
      <w:lvlJc w:val="left"/>
      <w:pPr>
        <w:ind w:left="4320" w:hanging="360"/>
      </w:pPr>
    </w:lvl>
    <w:lvl w:ilvl="6" w:tplc="609E1C20">
      <w:start w:val="1"/>
      <w:numFmt w:val="bullet"/>
      <w:lvlText w:val="●"/>
      <w:lvlJc w:val="left"/>
      <w:pPr>
        <w:ind w:left="5040" w:hanging="360"/>
      </w:pPr>
    </w:lvl>
    <w:lvl w:ilvl="7" w:tplc="79680B42">
      <w:start w:val="1"/>
      <w:numFmt w:val="bullet"/>
      <w:lvlText w:val="●"/>
      <w:lvlJc w:val="left"/>
      <w:pPr>
        <w:ind w:left="5760" w:hanging="360"/>
      </w:pPr>
    </w:lvl>
    <w:lvl w:ilvl="8" w:tplc="46F6AFE6">
      <w:start w:val="1"/>
      <w:numFmt w:val="bullet"/>
      <w:lvlText w:val="●"/>
      <w:lvlJc w:val="left"/>
      <w:pPr>
        <w:ind w:left="6480" w:hanging="360"/>
      </w:pPr>
    </w:lvl>
  </w:abstractNum>
  <w:abstractNum w:abstractNumId="1" w15:restartNumberingAfterBreak="0">
    <w:nsid w:val="363A0E78"/>
    <w:multiLevelType w:val="hybridMultilevel"/>
    <w:tmpl w:val="B5366B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654724028">
    <w:abstractNumId w:val="0"/>
    <w:lvlOverride w:ilvl="0">
      <w:startOverride w:val="1"/>
    </w:lvlOverride>
  </w:num>
  <w:num w:numId="2" w16cid:durableId="11043004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574"/>
    <w:rsid w:val="00106EC1"/>
    <w:rsid w:val="00183B69"/>
    <w:rsid w:val="00275853"/>
    <w:rsid w:val="006A5E1B"/>
    <w:rsid w:val="006D209D"/>
    <w:rsid w:val="007C23DA"/>
    <w:rsid w:val="00A934BF"/>
    <w:rsid w:val="00C12574"/>
    <w:rsid w:val="00D10856"/>
    <w:rsid w:val="00FF0E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7ACB3"/>
  <w15:docId w15:val="{E4124F12-B57B-46BB-91AE-178856238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uiPriority w:val="9"/>
    <w:qFormat/>
    <w:pPr>
      <w:outlineLvl w:val="0"/>
    </w:pPr>
    <w:rPr>
      <w:color w:val="2E74B5"/>
      <w:sz w:val="32"/>
      <w:szCs w:val="32"/>
    </w:rPr>
  </w:style>
  <w:style w:type="paragraph" w:styleId="berschrift2">
    <w:name w:val="heading 2"/>
    <w:uiPriority w:val="9"/>
    <w:semiHidden/>
    <w:unhideWhenUsed/>
    <w:qFormat/>
    <w:pPr>
      <w:outlineLvl w:val="1"/>
    </w:pPr>
    <w:rPr>
      <w:color w:val="2E74B5"/>
      <w:sz w:val="26"/>
      <w:szCs w:val="26"/>
    </w:rPr>
  </w:style>
  <w:style w:type="paragraph" w:styleId="berschrift3">
    <w:name w:val="heading 3"/>
    <w:uiPriority w:val="9"/>
    <w:semiHidden/>
    <w:unhideWhenUsed/>
    <w:qFormat/>
    <w:pPr>
      <w:outlineLvl w:val="2"/>
    </w:pPr>
    <w:rPr>
      <w:color w:val="1F4D78"/>
      <w:sz w:val="24"/>
      <w:szCs w:val="24"/>
    </w:rPr>
  </w:style>
  <w:style w:type="paragraph" w:styleId="berschrift4">
    <w:name w:val="heading 4"/>
    <w:uiPriority w:val="9"/>
    <w:semiHidden/>
    <w:unhideWhenUsed/>
    <w:qFormat/>
    <w:pPr>
      <w:outlineLvl w:val="3"/>
    </w:pPr>
    <w:rPr>
      <w:i/>
      <w:iCs/>
      <w:color w:val="2E74B5"/>
    </w:rPr>
  </w:style>
  <w:style w:type="paragraph" w:styleId="berschrift5">
    <w:name w:val="heading 5"/>
    <w:uiPriority w:val="9"/>
    <w:semiHidden/>
    <w:unhideWhenUsed/>
    <w:qFormat/>
    <w:pPr>
      <w:outlineLvl w:val="4"/>
    </w:pPr>
    <w:rPr>
      <w:color w:val="2E74B5"/>
    </w:rPr>
  </w:style>
  <w:style w:type="paragraph" w:styleId="berschrift6">
    <w:name w:val="heading 6"/>
    <w:uiPriority w:val="9"/>
    <w:semiHidden/>
    <w:unhideWhenUsed/>
    <w:qFormat/>
    <w:pPr>
      <w:outlineLvl w:val="5"/>
    </w:pPr>
    <w:rPr>
      <w:color w:val="1F4D7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uiPriority w:val="10"/>
    <w:qFormat/>
    <w:rPr>
      <w:sz w:val="56"/>
      <w:szCs w:val="56"/>
    </w:rPr>
  </w:style>
  <w:style w:type="paragraph" w:customStyle="1" w:styleId="Fett1">
    <w:name w:val="Fett1"/>
    <w:qFormat/>
    <w:rPr>
      <w:b/>
      <w:bCs/>
    </w:rPr>
  </w:style>
  <w:style w:type="paragraph" w:styleId="Listenabsatz">
    <w:name w:val="List Paragraph"/>
    <w:qFormat/>
  </w:style>
  <w:style w:type="character" w:styleId="Hyperlink">
    <w:name w:val="Hyperlink"/>
    <w:uiPriority w:val="99"/>
    <w:unhideWhenUsed/>
    <w:rPr>
      <w:color w:val="0563C1"/>
      <w:u w:val="single"/>
    </w:rPr>
  </w:style>
  <w:style w:type="character" w:styleId="Funotenzeichen">
    <w:name w:val="footnote reference"/>
    <w:uiPriority w:val="99"/>
    <w:semiHidden/>
    <w:unhideWhenUsed/>
    <w:rPr>
      <w:vertAlign w:val="superscript"/>
    </w:rPr>
  </w:style>
  <w:style w:type="paragraph" w:styleId="Funotentext">
    <w:name w:val="footnote text"/>
    <w:link w:val="FunotentextZchn"/>
    <w:uiPriority w:val="99"/>
    <w:semiHidden/>
    <w:unhideWhenUsed/>
  </w:style>
  <w:style w:type="character" w:customStyle="1" w:styleId="FunotentextZchn">
    <w:name w:val="Fußnotentext Zchn"/>
    <w:link w:val="Funotentext"/>
    <w:uiPriority w:val="99"/>
    <w:semiHidden/>
    <w:unhideWhenUsed/>
    <w:rPr>
      <w:sz w:val="20"/>
      <w:szCs w:val="20"/>
    </w:rPr>
  </w:style>
  <w:style w:type="character" w:styleId="Endnotenzeichen">
    <w:name w:val="endnote reference"/>
    <w:uiPriority w:val="99"/>
    <w:semiHidden/>
    <w:unhideWhenUsed/>
    <w:rPr>
      <w:vertAlign w:val="superscript"/>
    </w:rPr>
  </w:style>
  <w:style w:type="paragraph" w:styleId="Endnotentext">
    <w:name w:val="endnote text"/>
    <w:link w:val="EndnotentextZchn"/>
    <w:uiPriority w:val="99"/>
    <w:semiHidden/>
    <w:unhideWhenUsed/>
  </w:style>
  <w:style w:type="character" w:customStyle="1" w:styleId="EndnotentextZchn">
    <w:name w:val="Endnotentext Zchn"/>
    <w:link w:val="Endnotentext"/>
    <w:uiPriority w:val="99"/>
    <w:semiHidden/>
    <w:unhideWhenUsed/>
    <w:rPr>
      <w:sz w:val="20"/>
      <w:szCs w:val="20"/>
    </w:rPr>
  </w:style>
  <w:style w:type="paragraph" w:styleId="Kopfzeile">
    <w:name w:val="header"/>
    <w:basedOn w:val="Standard"/>
    <w:link w:val="KopfzeileZchn"/>
    <w:uiPriority w:val="99"/>
    <w:unhideWhenUsed/>
    <w:rsid w:val="00FF0E77"/>
    <w:pPr>
      <w:tabs>
        <w:tab w:val="center" w:pos="4536"/>
        <w:tab w:val="right" w:pos="9072"/>
      </w:tabs>
    </w:pPr>
  </w:style>
  <w:style w:type="character" w:customStyle="1" w:styleId="KopfzeileZchn">
    <w:name w:val="Kopfzeile Zchn"/>
    <w:basedOn w:val="Absatz-Standardschriftart"/>
    <w:link w:val="Kopfzeile"/>
    <w:uiPriority w:val="99"/>
    <w:rsid w:val="00FF0E77"/>
  </w:style>
  <w:style w:type="paragraph" w:styleId="Fuzeile">
    <w:name w:val="footer"/>
    <w:basedOn w:val="Standard"/>
    <w:link w:val="FuzeileZchn"/>
    <w:uiPriority w:val="99"/>
    <w:unhideWhenUsed/>
    <w:rsid w:val="00FF0E77"/>
    <w:pPr>
      <w:tabs>
        <w:tab w:val="center" w:pos="4536"/>
        <w:tab w:val="right" w:pos="9072"/>
      </w:tabs>
    </w:pPr>
  </w:style>
  <w:style w:type="character" w:customStyle="1" w:styleId="FuzeileZchn">
    <w:name w:val="Fußzeile Zchn"/>
    <w:basedOn w:val="Absatz-Standardschriftart"/>
    <w:link w:val="Fuzeile"/>
    <w:uiPriority w:val="99"/>
    <w:rsid w:val="00FF0E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1107</Words>
  <Characters>6979</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Michael Mersch</cp:lastModifiedBy>
  <cp:revision>4</cp:revision>
  <dcterms:created xsi:type="dcterms:W3CDTF">2026-07-19T13:38:00Z</dcterms:created>
  <dcterms:modified xsi:type="dcterms:W3CDTF">2026-07-19T16:42:00Z</dcterms:modified>
</cp:coreProperties>
</file>