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44A7" w14:textId="77777777" w:rsidR="004C0359" w:rsidRDefault="00727362">
      <w:pPr>
        <w:spacing w:after="40"/>
        <w:jc w:val="center"/>
      </w:pPr>
      <w:r>
        <w:rPr>
          <w:b/>
          <w:bCs/>
          <w:color w:val="3B4A2F"/>
          <w:sz w:val="20"/>
          <w:szCs w:val="20"/>
        </w:rPr>
        <w:t>Verein zur Heimat- und Brauchtumspflege Ibbenbüren e.V.</w:t>
      </w:r>
    </w:p>
    <w:p w14:paraId="5DF9A391" w14:textId="77777777" w:rsidR="004C0359" w:rsidRDefault="00727362">
      <w:pPr>
        <w:pBdr>
          <w:bottom w:val="single" w:sz="10" w:space="6" w:color="9C7A32"/>
        </w:pBdr>
        <w:spacing w:after="200"/>
        <w:jc w:val="center"/>
      </w:pPr>
      <w:r>
        <w:rPr>
          <w:b/>
          <w:bCs/>
          <w:color w:val="3B4A2F"/>
          <w:sz w:val="36"/>
          <w:szCs w:val="36"/>
        </w:rPr>
        <w:t>Mietbedingungen Heimathaus Ibbenbüren</w:t>
      </w:r>
    </w:p>
    <w:p w14:paraId="4D04D6E7" w14:textId="77777777" w:rsidR="004C0359" w:rsidRDefault="00727362">
      <w:pPr>
        <w:spacing w:after="200"/>
      </w:pPr>
      <w:r>
        <w:t>Das Heimathaus Ibbenbüren (Saal, Küche, Sanitäranlagen, Innenhof) kann für Veranstaltungen zu den folgenden Bedingungen gemietet werden.</w:t>
      </w:r>
    </w:p>
    <w:p w14:paraId="4DB544F8" w14:textId="77777777" w:rsidR="004C0359" w:rsidRDefault="00727362">
      <w:pPr>
        <w:pStyle w:val="berschrift1"/>
        <w:pBdr>
          <w:bottom w:val="single" w:sz="6" w:space="4" w:color="9C7A32"/>
        </w:pBdr>
        <w:spacing w:before="300" w:after="120"/>
      </w:pPr>
      <w:r>
        <w:rPr>
          <w:b/>
          <w:bCs/>
          <w:color w:val="3B4A2F"/>
          <w:sz w:val="26"/>
          <w:szCs w:val="26"/>
        </w:rPr>
        <w:t>Mietpreise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1500"/>
        <w:gridCol w:w="2500"/>
      </w:tblGrid>
      <w:tr w:rsidR="004C0359" w14:paraId="04B10811" w14:textId="77777777">
        <w:tc>
          <w:tcPr>
            <w:tcW w:w="4800" w:type="dxa"/>
            <w:shd w:val="clear" w:color="auto" w:fill="3B4A2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3AAE5" w14:textId="77777777" w:rsidR="004C0359" w:rsidRDefault="00727362">
            <w:r>
              <w:rPr>
                <w:b/>
                <w:bCs/>
                <w:color w:val="FFFFFF"/>
                <w:sz w:val="20"/>
                <w:szCs w:val="20"/>
              </w:rPr>
              <w:t>Zeitraum</w:t>
            </w:r>
          </w:p>
        </w:tc>
        <w:tc>
          <w:tcPr>
            <w:tcW w:w="1500" w:type="dxa"/>
            <w:shd w:val="clear" w:color="auto" w:fill="3B4A2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5FF3FF" w14:textId="77777777" w:rsidR="004C0359" w:rsidRDefault="00727362">
            <w:r>
              <w:rPr>
                <w:b/>
                <w:bCs/>
                <w:color w:val="FFFFFF"/>
                <w:sz w:val="20"/>
                <w:szCs w:val="20"/>
              </w:rPr>
              <w:t>Preis</w:t>
            </w:r>
          </w:p>
        </w:tc>
        <w:tc>
          <w:tcPr>
            <w:tcW w:w="2500" w:type="dxa"/>
            <w:shd w:val="clear" w:color="auto" w:fill="3B4A2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20718C" w14:textId="77777777" w:rsidR="004C0359" w:rsidRDefault="00727362">
            <w:r>
              <w:rPr>
                <w:b/>
                <w:bCs/>
                <w:color w:val="FFFFFF"/>
                <w:sz w:val="20"/>
                <w:szCs w:val="20"/>
              </w:rPr>
              <w:t>Hinweis</w:t>
            </w:r>
          </w:p>
        </w:tc>
      </w:tr>
      <w:tr w:rsidR="004C0359" w14:paraId="48AD0330" w14:textId="77777777">
        <w:tc>
          <w:tcPr>
            <w:tcW w:w="4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8F1F90" w14:textId="77777777" w:rsidR="004C0359" w:rsidRDefault="00727362">
            <w:pPr>
              <w:spacing w:after="20"/>
            </w:pPr>
            <w:r>
              <w:rPr>
                <w:sz w:val="21"/>
                <w:szCs w:val="21"/>
              </w:rPr>
              <w:t>Wochenende-Privatfeier</w:t>
            </w:r>
          </w:p>
          <w:p w14:paraId="0BBA914F" w14:textId="77777777" w:rsidR="004C0359" w:rsidRDefault="00727362">
            <w:r>
              <w:rPr>
                <w:sz w:val="21"/>
                <w:szCs w:val="21"/>
              </w:rPr>
              <w:t>Fr. 14:00 – So. 14:00 Uhr</w:t>
            </w:r>
          </w:p>
        </w:tc>
        <w:tc>
          <w:tcPr>
            <w:tcW w:w="1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54DCE" w14:textId="77777777" w:rsidR="004C0359" w:rsidRDefault="00727362">
            <w:r>
              <w:rPr>
                <w:sz w:val="21"/>
                <w:szCs w:val="21"/>
              </w:rPr>
              <w:t>250,00 €</w:t>
            </w:r>
          </w:p>
        </w:tc>
        <w:tc>
          <w:tcPr>
            <w:tcW w:w="2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66A3F7" w14:textId="77777777" w:rsidR="004C0359" w:rsidRDefault="004C0359"/>
        </w:tc>
      </w:tr>
      <w:tr w:rsidR="004C0359" w14:paraId="314295E0" w14:textId="77777777">
        <w:tc>
          <w:tcPr>
            <w:tcW w:w="4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6014B7" w14:textId="77777777" w:rsidR="004C0359" w:rsidRDefault="00727362">
            <w:pPr>
              <w:spacing w:after="20"/>
            </w:pPr>
            <w:r>
              <w:rPr>
                <w:sz w:val="21"/>
                <w:szCs w:val="21"/>
              </w:rPr>
              <w:t>Wochenende Verkaufsveranstaltungen</w:t>
            </w:r>
          </w:p>
          <w:p w14:paraId="710786DF" w14:textId="77777777" w:rsidR="004C0359" w:rsidRDefault="00727362">
            <w:r>
              <w:rPr>
                <w:sz w:val="21"/>
                <w:szCs w:val="21"/>
              </w:rPr>
              <w:t>Fr. 14:00 – So. 20:00 Uhr</w:t>
            </w:r>
          </w:p>
        </w:tc>
        <w:tc>
          <w:tcPr>
            <w:tcW w:w="1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CE0369" w14:textId="77777777" w:rsidR="004C0359" w:rsidRDefault="00727362">
            <w:r>
              <w:rPr>
                <w:sz w:val="21"/>
                <w:szCs w:val="21"/>
              </w:rPr>
              <w:t>500,00 €</w:t>
            </w:r>
          </w:p>
        </w:tc>
        <w:tc>
          <w:tcPr>
            <w:tcW w:w="2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65AA4A" w14:textId="77777777" w:rsidR="004C0359" w:rsidRDefault="004C0359"/>
        </w:tc>
      </w:tr>
      <w:tr w:rsidR="004C0359" w14:paraId="044EA773" w14:textId="77777777">
        <w:tc>
          <w:tcPr>
            <w:tcW w:w="4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C86AB" w14:textId="77777777" w:rsidR="004C0359" w:rsidRDefault="00727362">
            <w:pPr>
              <w:spacing w:after="20"/>
            </w:pPr>
            <w:r>
              <w:rPr>
                <w:sz w:val="21"/>
                <w:szCs w:val="21"/>
              </w:rPr>
              <w:t>Sonstige Anmietungen auf Anfrage</w:t>
            </w:r>
          </w:p>
          <w:p w14:paraId="5E473539" w14:textId="77777777" w:rsidR="004C0359" w:rsidRDefault="00727362">
            <w:r>
              <w:rPr>
                <w:sz w:val="21"/>
                <w:szCs w:val="21"/>
              </w:rPr>
              <w:t>z. B. Schulungen, Infoveranstaltungen etc.</w:t>
            </w:r>
          </w:p>
        </w:tc>
        <w:tc>
          <w:tcPr>
            <w:tcW w:w="1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D1A325" w14:textId="77777777" w:rsidR="004C0359" w:rsidRDefault="00727362">
            <w:r>
              <w:rPr>
                <w:sz w:val="21"/>
                <w:szCs w:val="21"/>
              </w:rPr>
              <w:t>auf Anfrage</w:t>
            </w:r>
          </w:p>
        </w:tc>
        <w:tc>
          <w:tcPr>
            <w:tcW w:w="2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6CC1AB" w14:textId="77777777" w:rsidR="004C0359" w:rsidRDefault="00727362">
            <w:r>
              <w:rPr>
                <w:sz w:val="21"/>
                <w:szCs w:val="21"/>
              </w:rPr>
              <w:t>Technik ist vorhanden (</w:t>
            </w:r>
            <w:proofErr w:type="spellStart"/>
            <w:r>
              <w:rPr>
                <w:sz w:val="21"/>
                <w:szCs w:val="21"/>
              </w:rPr>
              <w:t>Beamer</w:t>
            </w:r>
            <w:proofErr w:type="spellEnd"/>
            <w:r>
              <w:rPr>
                <w:sz w:val="21"/>
                <w:szCs w:val="21"/>
              </w:rPr>
              <w:t>, Internet etc.), weitere Technik auf Anfrage</w:t>
            </w:r>
          </w:p>
        </w:tc>
      </w:tr>
    </w:tbl>
    <w:p w14:paraId="587A9096" w14:textId="77777777" w:rsidR="004C0359" w:rsidRDefault="004C0359">
      <w:pPr>
        <w:spacing w:after="12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4C0359" w14:paraId="1BFD4B04" w14:textId="77777777">
        <w:tc>
          <w:tcPr>
            <w:tcW w:w="8800" w:type="dxa"/>
            <w:shd w:val="clear" w:color="auto" w:fill="F2EEE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09B1F7" w14:textId="77777777" w:rsidR="004C0359" w:rsidRDefault="00727362">
            <w:r>
              <w:rPr>
                <w:sz w:val="21"/>
                <w:szCs w:val="21"/>
              </w:rPr>
              <w:t>Es fallen keine weiteren Nebenkosten für Heizung, Strom und Wasser an.</w:t>
            </w:r>
          </w:p>
        </w:tc>
      </w:tr>
    </w:tbl>
    <w:p w14:paraId="5F339CB6" w14:textId="77777777" w:rsidR="004C0359" w:rsidRDefault="00727362">
      <w:pPr>
        <w:spacing w:after="100"/>
      </w:pPr>
      <w:r>
        <w:rPr>
          <w:sz w:val="20"/>
          <w:szCs w:val="20"/>
        </w:rPr>
        <w:t>Hinweis: Bisherige Anmietungen bleiben zu den vereinbarten Konditionen unangetastet.</w:t>
      </w:r>
    </w:p>
    <w:p w14:paraId="5A0FDE2A" w14:textId="77777777" w:rsidR="004C0359" w:rsidRDefault="00727362">
      <w:pPr>
        <w:spacing w:after="100"/>
      </w:pPr>
      <w:r>
        <w:t>Eine Weitergabe des Mietobjekts an Dritte (Untervermietung) ist nicht gestattet.</w:t>
      </w:r>
    </w:p>
    <w:p w14:paraId="2DCAC840" w14:textId="77777777" w:rsidR="004C0359" w:rsidRDefault="00727362">
      <w:pPr>
        <w:pStyle w:val="berschrift1"/>
        <w:pBdr>
          <w:bottom w:val="single" w:sz="6" w:space="4" w:color="9C7A32"/>
        </w:pBdr>
        <w:spacing w:before="300" w:after="120"/>
      </w:pPr>
      <w:r>
        <w:rPr>
          <w:b/>
          <w:bCs/>
          <w:color w:val="3B4A2F"/>
          <w:sz w:val="26"/>
          <w:szCs w:val="26"/>
        </w:rPr>
        <w:t>Zahlungsplan (Beispiel Wochenende-Privatfeier)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300"/>
      </w:tblGrid>
      <w:tr w:rsidR="004C0359" w14:paraId="3E15D362" w14:textId="77777777">
        <w:tc>
          <w:tcPr>
            <w:tcW w:w="4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7114AB" w14:textId="77777777" w:rsidR="004C0359" w:rsidRDefault="00727362">
            <w:r>
              <w:rPr>
                <w:sz w:val="21"/>
                <w:szCs w:val="21"/>
              </w:rPr>
              <w:t>Anzahlung (bei Anmietung)</w:t>
            </w:r>
          </w:p>
        </w:tc>
        <w:tc>
          <w:tcPr>
            <w:tcW w:w="3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32C0A9" w14:textId="77777777" w:rsidR="004C0359" w:rsidRDefault="00727362">
            <w:r>
              <w:rPr>
                <w:sz w:val="21"/>
                <w:szCs w:val="21"/>
              </w:rPr>
              <w:t>50,00 €</w:t>
            </w:r>
          </w:p>
        </w:tc>
      </w:tr>
      <w:tr w:rsidR="004C0359" w14:paraId="148DA7D2" w14:textId="77777777">
        <w:tc>
          <w:tcPr>
            <w:tcW w:w="4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5B3516" w14:textId="77777777" w:rsidR="004C0359" w:rsidRDefault="00727362">
            <w:r>
              <w:rPr>
                <w:sz w:val="21"/>
                <w:szCs w:val="21"/>
              </w:rPr>
              <w:t>Restzahlung (bei Schlüsselübergabe)</w:t>
            </w:r>
          </w:p>
        </w:tc>
        <w:tc>
          <w:tcPr>
            <w:tcW w:w="3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1068B4" w14:textId="77777777" w:rsidR="004C0359" w:rsidRDefault="00727362">
            <w:r>
              <w:rPr>
                <w:sz w:val="21"/>
                <w:szCs w:val="21"/>
              </w:rPr>
              <w:t>200,00 €</w:t>
            </w:r>
          </w:p>
        </w:tc>
      </w:tr>
      <w:tr w:rsidR="004C0359" w14:paraId="3DECFDD1" w14:textId="77777777">
        <w:tc>
          <w:tcPr>
            <w:tcW w:w="4500" w:type="dxa"/>
            <w:shd w:val="clear" w:color="auto" w:fill="F2EEE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BE262" w14:textId="77777777" w:rsidR="004C0359" w:rsidRDefault="00727362">
            <w:r>
              <w:rPr>
                <w:b/>
                <w:bCs/>
                <w:sz w:val="21"/>
                <w:szCs w:val="21"/>
              </w:rPr>
              <w:t>Gesamtbetrag</w:t>
            </w:r>
          </w:p>
        </w:tc>
        <w:tc>
          <w:tcPr>
            <w:tcW w:w="3300" w:type="dxa"/>
            <w:shd w:val="clear" w:color="auto" w:fill="F2EEE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87AD4" w14:textId="77777777" w:rsidR="004C0359" w:rsidRDefault="00727362">
            <w:r>
              <w:rPr>
                <w:b/>
                <w:bCs/>
                <w:sz w:val="21"/>
                <w:szCs w:val="21"/>
              </w:rPr>
              <w:t>250,00 €</w:t>
            </w:r>
          </w:p>
        </w:tc>
      </w:tr>
    </w:tbl>
    <w:p w14:paraId="47D21CDB" w14:textId="77777777" w:rsidR="004C0359" w:rsidRDefault="004C0359">
      <w:pPr>
        <w:spacing w:after="120"/>
      </w:pPr>
    </w:p>
    <w:p w14:paraId="62A9E6E8" w14:textId="77777777" w:rsidR="004C0359" w:rsidRDefault="00727362">
      <w:pPr>
        <w:pStyle w:val="berschrift1"/>
        <w:pBdr>
          <w:bottom w:val="single" w:sz="6" w:space="4" w:color="9C7A32"/>
        </w:pBdr>
        <w:spacing w:before="300" w:after="120"/>
      </w:pPr>
      <w:r>
        <w:rPr>
          <w:b/>
          <w:bCs/>
          <w:color w:val="3B4A2F"/>
          <w:sz w:val="26"/>
          <w:szCs w:val="26"/>
        </w:rPr>
        <w:t>Zusätzlich mietbare Gegenstände</w:t>
      </w:r>
    </w:p>
    <w:p w14:paraId="2B0C3AF5" w14:textId="77777777" w:rsidR="004C0359" w:rsidRDefault="00727362">
      <w:pPr>
        <w:spacing w:after="100"/>
      </w:pPr>
      <w:r>
        <w:t>Die folgenden Gegenstände können optional zusätzlich gemietet werden: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600"/>
        <w:gridCol w:w="2400"/>
      </w:tblGrid>
      <w:tr w:rsidR="004C0359" w14:paraId="46CB6038" w14:textId="77777777">
        <w:tc>
          <w:tcPr>
            <w:tcW w:w="3800" w:type="dxa"/>
            <w:shd w:val="clear" w:color="auto" w:fill="F2EEE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3E9955" w14:textId="77777777" w:rsidR="004C0359" w:rsidRDefault="00727362">
            <w:r>
              <w:rPr>
                <w:b/>
                <w:bCs/>
                <w:sz w:val="21"/>
                <w:szCs w:val="21"/>
              </w:rPr>
              <w:t>Gegenstand</w:t>
            </w:r>
          </w:p>
        </w:tc>
        <w:tc>
          <w:tcPr>
            <w:tcW w:w="1600" w:type="dxa"/>
            <w:shd w:val="clear" w:color="auto" w:fill="F2EEE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CFA90" w14:textId="77777777" w:rsidR="004C0359" w:rsidRDefault="00727362">
            <w:r>
              <w:rPr>
                <w:b/>
                <w:bCs/>
                <w:sz w:val="21"/>
                <w:szCs w:val="21"/>
              </w:rPr>
              <w:t>Anzahl</w:t>
            </w:r>
          </w:p>
        </w:tc>
        <w:tc>
          <w:tcPr>
            <w:tcW w:w="2400" w:type="dxa"/>
            <w:shd w:val="clear" w:color="auto" w:fill="F2EEE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75585B" w14:textId="77777777" w:rsidR="004C0359" w:rsidRDefault="00727362">
            <w:r>
              <w:rPr>
                <w:b/>
                <w:bCs/>
                <w:sz w:val="21"/>
                <w:szCs w:val="21"/>
              </w:rPr>
              <w:t>Preis</w:t>
            </w:r>
          </w:p>
        </w:tc>
      </w:tr>
      <w:tr w:rsidR="004C0359" w14:paraId="42CF2DB5" w14:textId="77777777"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3710ED" w14:textId="2A23820C" w:rsidR="004C0359" w:rsidRDefault="00727362">
            <w:r>
              <w:rPr>
                <w:sz w:val="21"/>
                <w:szCs w:val="21"/>
              </w:rPr>
              <w:t xml:space="preserve">Grill (Holzkohle oder Gas – Holzkohle </w:t>
            </w:r>
            <w:r w:rsidR="003B166D">
              <w:rPr>
                <w:sz w:val="21"/>
                <w:szCs w:val="21"/>
              </w:rPr>
              <w:t xml:space="preserve">wird </w:t>
            </w:r>
            <w:r>
              <w:rPr>
                <w:sz w:val="21"/>
                <w:szCs w:val="21"/>
              </w:rPr>
              <w:t>nicht gestellt, Gas auf Anfrage)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0F9A2" w14:textId="77777777" w:rsidR="004C0359" w:rsidRDefault="00727362">
            <w:r>
              <w:rPr>
                <w:sz w:val="21"/>
                <w:szCs w:val="21"/>
              </w:rPr>
              <w:t>–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C5BC22" w14:textId="6A000E55" w:rsidR="004C0359" w:rsidRDefault="00727362">
            <w:r>
              <w:rPr>
                <w:sz w:val="21"/>
                <w:szCs w:val="21"/>
              </w:rPr>
              <w:t>15,00 €</w:t>
            </w:r>
            <w:r w:rsidR="00FE0C3D">
              <w:rPr>
                <w:sz w:val="21"/>
                <w:szCs w:val="21"/>
              </w:rPr>
              <w:t xml:space="preserve"> </w:t>
            </w:r>
            <w:r w:rsidR="00FE0C3D">
              <w:rPr>
                <w:sz w:val="21"/>
                <w:szCs w:val="21"/>
              </w:rPr>
              <w:t>– je WE / kein Verleih außer Haus</w:t>
            </w:r>
          </w:p>
        </w:tc>
      </w:tr>
      <w:tr w:rsidR="004C0359" w14:paraId="51F2B686" w14:textId="77777777"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94BED" w14:textId="77777777" w:rsidR="004C0359" w:rsidRDefault="00727362">
            <w:r>
              <w:rPr>
                <w:sz w:val="21"/>
                <w:szCs w:val="21"/>
              </w:rPr>
              <w:t xml:space="preserve">Lautsprecher JBL </w:t>
            </w:r>
            <w:proofErr w:type="spellStart"/>
            <w:r>
              <w:rPr>
                <w:sz w:val="21"/>
                <w:szCs w:val="21"/>
              </w:rPr>
              <w:t>Partybox</w:t>
            </w:r>
            <w:proofErr w:type="spellEnd"/>
            <w:r>
              <w:rPr>
                <w:sz w:val="21"/>
                <w:szCs w:val="21"/>
              </w:rPr>
              <w:t xml:space="preserve"> 120 (2 Stk. vorhanden)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828E66" w14:textId="77777777" w:rsidR="004C0359" w:rsidRDefault="00727362">
            <w:r>
              <w:rPr>
                <w:sz w:val="21"/>
                <w:szCs w:val="21"/>
              </w:rPr>
              <w:t>–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9DCDF3" w14:textId="77777777" w:rsidR="004C0359" w:rsidRDefault="00727362">
            <w:r>
              <w:rPr>
                <w:sz w:val="21"/>
                <w:szCs w:val="21"/>
              </w:rPr>
              <w:t>je 20,00 € – je WE / kein Verleih außer Haus</w:t>
            </w:r>
          </w:p>
        </w:tc>
      </w:tr>
      <w:tr w:rsidR="004C0359" w14:paraId="6D0DBDB7" w14:textId="77777777"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104F3" w14:textId="77777777" w:rsidR="004C0359" w:rsidRDefault="00727362">
            <w:r>
              <w:rPr>
                <w:sz w:val="21"/>
                <w:szCs w:val="21"/>
              </w:rPr>
              <w:t>Bierzeltgarnitur (Tisch + 2 Bänke)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37C90D" w14:textId="77777777" w:rsidR="004C0359" w:rsidRDefault="00727362">
            <w:r>
              <w:rPr>
                <w:sz w:val="21"/>
                <w:szCs w:val="21"/>
              </w:rPr>
              <w:t>–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28CB58" w14:textId="4A062D2E" w:rsidR="004C0359" w:rsidRDefault="00727362">
            <w:r>
              <w:rPr>
                <w:sz w:val="21"/>
                <w:szCs w:val="21"/>
              </w:rPr>
              <w:t>je 5,00 €</w:t>
            </w:r>
            <w:r w:rsidR="00FE0C3D">
              <w:rPr>
                <w:sz w:val="21"/>
                <w:szCs w:val="21"/>
              </w:rPr>
              <w:t xml:space="preserve"> </w:t>
            </w:r>
            <w:r w:rsidR="00FE0C3D">
              <w:rPr>
                <w:sz w:val="21"/>
                <w:szCs w:val="21"/>
              </w:rPr>
              <w:t>– je WE / kein Verleih außer Haus</w:t>
            </w:r>
          </w:p>
        </w:tc>
      </w:tr>
      <w:tr w:rsidR="004C0359" w14:paraId="2550D9DE" w14:textId="77777777"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341203" w14:textId="77777777" w:rsidR="004C0359" w:rsidRDefault="00727362">
            <w:r>
              <w:rPr>
                <w:sz w:val="21"/>
                <w:szCs w:val="21"/>
              </w:rPr>
              <w:t>Stehtisch (max. 3 Stk.)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A3D2BC" w14:textId="77777777" w:rsidR="004C0359" w:rsidRDefault="00727362">
            <w:r>
              <w:rPr>
                <w:sz w:val="21"/>
                <w:szCs w:val="21"/>
              </w:rPr>
              <w:t>–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D84161" w14:textId="1F32BDCE" w:rsidR="004C0359" w:rsidRDefault="00727362">
            <w:r>
              <w:rPr>
                <w:sz w:val="21"/>
                <w:szCs w:val="21"/>
              </w:rPr>
              <w:t>je 5,00 €</w:t>
            </w:r>
            <w:r w:rsidR="00FE0C3D">
              <w:rPr>
                <w:sz w:val="21"/>
                <w:szCs w:val="21"/>
              </w:rPr>
              <w:t xml:space="preserve"> – je WE / kein Verleih außer Haus</w:t>
            </w:r>
          </w:p>
        </w:tc>
      </w:tr>
      <w:tr w:rsidR="004C0359" w14:paraId="66905CD6" w14:textId="77777777"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C2D2E5" w14:textId="77777777" w:rsidR="004C0359" w:rsidRDefault="00727362">
            <w:r>
              <w:rPr>
                <w:sz w:val="21"/>
                <w:szCs w:val="21"/>
              </w:rPr>
              <w:t>Mikrofon für Karaoke (2 Stk. vorhanden)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216C57" w14:textId="77777777" w:rsidR="004C0359" w:rsidRDefault="00727362">
            <w:r>
              <w:rPr>
                <w:sz w:val="21"/>
                <w:szCs w:val="21"/>
              </w:rPr>
              <w:t>–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461494" w14:textId="4512BA1F" w:rsidR="004C0359" w:rsidRDefault="003B166D">
            <w:r>
              <w:rPr>
                <w:sz w:val="21"/>
                <w:szCs w:val="21"/>
              </w:rPr>
              <w:t>10</w:t>
            </w:r>
            <w:r w:rsidR="00727362">
              <w:rPr>
                <w:sz w:val="21"/>
                <w:szCs w:val="21"/>
              </w:rPr>
              <w:t>,00 € – je WE / kein Verleih außer Haus</w:t>
            </w:r>
          </w:p>
        </w:tc>
      </w:tr>
      <w:tr w:rsidR="004C0359" w14:paraId="27EEE41D" w14:textId="77777777">
        <w:tc>
          <w:tcPr>
            <w:tcW w:w="3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466D3C" w14:textId="77777777" w:rsidR="004C0359" w:rsidRDefault="00727362">
            <w:r>
              <w:rPr>
                <w:sz w:val="21"/>
                <w:szCs w:val="21"/>
              </w:rPr>
              <w:t>Verlängerungskabel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D97B6C" w14:textId="77777777" w:rsidR="004C0359" w:rsidRDefault="00727362">
            <w:r>
              <w:rPr>
                <w:sz w:val="21"/>
                <w:szCs w:val="21"/>
              </w:rPr>
              <w:t>–</w:t>
            </w:r>
          </w:p>
        </w:tc>
        <w:tc>
          <w:tcPr>
            <w:tcW w:w="2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60DC44" w14:textId="77777777" w:rsidR="004C0359" w:rsidRDefault="00727362">
            <w:r>
              <w:rPr>
                <w:sz w:val="21"/>
                <w:szCs w:val="21"/>
              </w:rPr>
              <w:t>auf Anfrage</w:t>
            </w:r>
          </w:p>
        </w:tc>
      </w:tr>
    </w:tbl>
    <w:p w14:paraId="12B1E3FC" w14:textId="77777777" w:rsidR="004C0359" w:rsidRDefault="004C0359">
      <w:pPr>
        <w:spacing w:after="120"/>
      </w:pPr>
    </w:p>
    <w:p w14:paraId="4D83FDE8" w14:textId="77777777" w:rsidR="004C0359" w:rsidRDefault="00727362">
      <w:pPr>
        <w:pStyle w:val="berschrift1"/>
        <w:pBdr>
          <w:bottom w:val="single" w:sz="6" w:space="4" w:color="9C7A32"/>
        </w:pBdr>
        <w:spacing w:before="300" w:after="120"/>
      </w:pPr>
      <w:r>
        <w:rPr>
          <w:b/>
          <w:bCs/>
          <w:color w:val="3B4A2F"/>
          <w:sz w:val="26"/>
          <w:szCs w:val="26"/>
        </w:rPr>
        <w:t>Pflichten des Mieters</w:t>
      </w:r>
    </w:p>
    <w:p w14:paraId="5BB0926F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color w:val="000000"/>
        </w:rPr>
        <w:t>Für alle Schäden am Mietobjekt haftet der Mieter.</w:t>
      </w:r>
    </w:p>
    <w:p w14:paraId="1FEE8E68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color w:val="000000"/>
        </w:rPr>
        <w:t>Die Reinigung ist spätestens am Tag nach der Veranstaltung durchzuführen (Schädlingsbefall vermeiden).</w:t>
      </w:r>
    </w:p>
    <w:p w14:paraId="1DD9FCB5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color w:val="000000"/>
        </w:rPr>
        <w:t>Küche und Toiletten müssen gewischt werden.</w:t>
      </w:r>
    </w:p>
    <w:p w14:paraId="4EC065D3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color w:val="000000"/>
        </w:rPr>
        <w:t>Anfallender Müll ist selbst zu entsorgen.</w:t>
      </w:r>
    </w:p>
    <w:p w14:paraId="460F20BA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b/>
          <w:bCs/>
          <w:color w:val="B00020"/>
        </w:rPr>
        <w:t>Bei nicht durchgeführter Reinigung werden 250,00 € Reinigungskosten fällig.</w:t>
      </w:r>
    </w:p>
    <w:p w14:paraId="4D674793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b/>
          <w:bCs/>
          <w:color w:val="B00020"/>
        </w:rPr>
        <w:t>Bei Verlust des Schlüssels werden 250,00 € fällig.</w:t>
      </w:r>
    </w:p>
    <w:p w14:paraId="0E31C199" w14:textId="77777777" w:rsidR="004C0359" w:rsidRDefault="00727362">
      <w:pPr>
        <w:pStyle w:val="berschrift1"/>
        <w:pBdr>
          <w:bottom w:val="single" w:sz="6" w:space="4" w:color="9C7A32"/>
        </w:pBdr>
        <w:spacing w:before="300" w:after="120"/>
      </w:pPr>
      <w:r>
        <w:rPr>
          <w:b/>
          <w:bCs/>
          <w:color w:val="3B4A2F"/>
          <w:sz w:val="26"/>
          <w:szCs w:val="26"/>
        </w:rPr>
        <w:t>Verbote</w:t>
      </w:r>
    </w:p>
    <w:p w14:paraId="25DCD357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b/>
          <w:bCs/>
          <w:color w:val="B00020"/>
        </w:rPr>
        <w:t>Die Nutzung von Reis, Konfetti oder Ähnlichem ist VERBOTEN. Bei Zuwiderhandlung werden 250,00 € Reinigungskosten fällig.</w:t>
      </w:r>
    </w:p>
    <w:p w14:paraId="23A47265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b/>
          <w:bCs/>
          <w:color w:val="B00020"/>
        </w:rPr>
        <w:t>Die Nutzung des Ofens ist aus brandschutztechnischen Gründen nicht erlaubt.</w:t>
      </w:r>
    </w:p>
    <w:p w14:paraId="76C55299" w14:textId="77777777" w:rsidR="004C0359" w:rsidRDefault="00727362">
      <w:pPr>
        <w:pStyle w:val="Listenabsatz"/>
        <w:numPr>
          <w:ilvl w:val="0"/>
          <w:numId w:val="1"/>
        </w:numPr>
        <w:spacing w:after="80"/>
      </w:pPr>
      <w:r>
        <w:rPr>
          <w:b/>
          <w:bCs/>
          <w:color w:val="B00020"/>
        </w:rPr>
        <w:t>Untervermietung oder Weitergabe des Mietobjekts an Dritte ist untersagt.</w:t>
      </w:r>
    </w:p>
    <w:p w14:paraId="0AFEA37B" w14:textId="77777777" w:rsidR="004C0359" w:rsidRDefault="00727362">
      <w:pPr>
        <w:pBdr>
          <w:top w:val="single" w:sz="6" w:space="8" w:color="9C7A32"/>
        </w:pBdr>
        <w:spacing w:before="300"/>
        <w:jc w:val="center"/>
      </w:pPr>
      <w:r>
        <w:rPr>
          <w:i/>
          <w:iCs/>
          <w:color w:val="666666"/>
          <w:sz w:val="18"/>
          <w:szCs w:val="18"/>
        </w:rPr>
        <w:t>Verein zur Heimat- und Brauchtumspflege Ibbenbüren e.V.  •  HEIMAT · TRADITION · GEMEINSCHAFT</w:t>
      </w:r>
    </w:p>
    <w:sectPr w:rsidR="004C0359">
      <w:pgSz w:w="11906" w:h="16838"/>
      <w:pgMar w:top="1000" w:right="1100" w:bottom="10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1B"/>
    <w:multiLevelType w:val="hybridMultilevel"/>
    <w:tmpl w:val="BB460784"/>
    <w:lvl w:ilvl="0" w:tplc="A21E087C">
      <w:start w:val="1"/>
      <w:numFmt w:val="bullet"/>
      <w:lvlText w:val="●"/>
      <w:lvlJc w:val="left"/>
      <w:pPr>
        <w:ind w:left="720" w:hanging="360"/>
      </w:pPr>
    </w:lvl>
    <w:lvl w:ilvl="1" w:tplc="C73E399A">
      <w:start w:val="1"/>
      <w:numFmt w:val="bullet"/>
      <w:lvlText w:val="○"/>
      <w:lvlJc w:val="left"/>
      <w:pPr>
        <w:ind w:left="1440" w:hanging="360"/>
      </w:pPr>
    </w:lvl>
    <w:lvl w:ilvl="2" w:tplc="4C0E4E7C">
      <w:start w:val="1"/>
      <w:numFmt w:val="bullet"/>
      <w:lvlText w:val="■"/>
      <w:lvlJc w:val="left"/>
      <w:pPr>
        <w:ind w:left="2160" w:hanging="360"/>
      </w:pPr>
    </w:lvl>
    <w:lvl w:ilvl="3" w:tplc="76EE20F6">
      <w:start w:val="1"/>
      <w:numFmt w:val="bullet"/>
      <w:lvlText w:val="●"/>
      <w:lvlJc w:val="left"/>
      <w:pPr>
        <w:ind w:left="2880" w:hanging="360"/>
      </w:pPr>
    </w:lvl>
    <w:lvl w:ilvl="4" w:tplc="E12AAB96">
      <w:start w:val="1"/>
      <w:numFmt w:val="bullet"/>
      <w:lvlText w:val="○"/>
      <w:lvlJc w:val="left"/>
      <w:pPr>
        <w:ind w:left="3600" w:hanging="360"/>
      </w:pPr>
    </w:lvl>
    <w:lvl w:ilvl="5" w:tplc="2A6E3B58">
      <w:start w:val="1"/>
      <w:numFmt w:val="bullet"/>
      <w:lvlText w:val="■"/>
      <w:lvlJc w:val="left"/>
      <w:pPr>
        <w:ind w:left="4320" w:hanging="360"/>
      </w:pPr>
    </w:lvl>
    <w:lvl w:ilvl="6" w:tplc="172EB0D4">
      <w:start w:val="1"/>
      <w:numFmt w:val="bullet"/>
      <w:lvlText w:val="●"/>
      <w:lvlJc w:val="left"/>
      <w:pPr>
        <w:ind w:left="5040" w:hanging="360"/>
      </w:pPr>
    </w:lvl>
    <w:lvl w:ilvl="7" w:tplc="6AAE142A">
      <w:start w:val="1"/>
      <w:numFmt w:val="bullet"/>
      <w:lvlText w:val="●"/>
      <w:lvlJc w:val="left"/>
      <w:pPr>
        <w:ind w:left="5760" w:hanging="360"/>
      </w:pPr>
    </w:lvl>
    <w:lvl w:ilvl="8" w:tplc="E5C41AE2">
      <w:start w:val="1"/>
      <w:numFmt w:val="bullet"/>
      <w:lvlText w:val="●"/>
      <w:lvlJc w:val="left"/>
      <w:pPr>
        <w:ind w:left="6480" w:hanging="360"/>
      </w:pPr>
    </w:lvl>
  </w:abstractNum>
  <w:num w:numId="1" w16cid:durableId="1900675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59"/>
    <w:rsid w:val="001A1360"/>
    <w:rsid w:val="003B166D"/>
    <w:rsid w:val="0042407D"/>
    <w:rsid w:val="004C0359"/>
    <w:rsid w:val="00523176"/>
    <w:rsid w:val="00727362"/>
    <w:rsid w:val="009C6994"/>
    <w:rsid w:val="00E35D8E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3BCC"/>
  <w15:docId w15:val="{4C5B503A-8399-4BE7-9443-3FFAB1F0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2015</Characters>
  <Application>Microsoft Office Word</Application>
  <DocSecurity>0</DocSecurity>
  <Lines>83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Mersch</cp:lastModifiedBy>
  <cp:revision>5</cp:revision>
  <cp:lastPrinted>2026-07-18T08:05:00Z</cp:lastPrinted>
  <dcterms:created xsi:type="dcterms:W3CDTF">2026-07-18T07:59:00Z</dcterms:created>
  <dcterms:modified xsi:type="dcterms:W3CDTF">2026-07-18T09:12:00Z</dcterms:modified>
</cp:coreProperties>
</file>